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5B" w:rsidRPr="00FE3370" w:rsidRDefault="00DD595B" w:rsidP="00173A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b/>
          <w:bCs/>
          <w:color w:val="0000FF"/>
          <w:sz w:val="22"/>
          <w:szCs w:val="22"/>
          <w:lang w:val="en-CA"/>
        </w:rPr>
      </w:pPr>
    </w:p>
    <w:p w:rsidR="00382FA8" w:rsidRDefault="00382FA8" w:rsidP="005A62A9">
      <w:pPr>
        <w:jc w:val="both"/>
        <w:rPr>
          <w:rFonts w:ascii="Times New Roman" w:hAnsi="Times New Roman"/>
          <w:b/>
          <w:color w:val="0000FF"/>
        </w:rPr>
      </w:pPr>
    </w:p>
    <w:p w:rsidR="005A62A9" w:rsidRPr="006D3AF5" w:rsidRDefault="005A62A9" w:rsidP="005A62A9">
      <w:pPr>
        <w:jc w:val="both"/>
        <w:rPr>
          <w:rFonts w:ascii="Times New Roman" w:hAnsi="Times New Roman"/>
          <w:sz w:val="20"/>
        </w:rPr>
      </w:pPr>
      <w:r w:rsidRPr="00E64FC1">
        <w:rPr>
          <w:rFonts w:ascii="Times New Roman" w:hAnsi="Times New Roman"/>
          <w:b/>
          <w:color w:val="0000FF"/>
        </w:rPr>
        <w:t>PARTICIPATING BIOBANKS</w:t>
      </w:r>
    </w:p>
    <w:p w:rsidR="005A62A9" w:rsidRDefault="005A62A9" w:rsidP="005A62A9">
      <w:pPr>
        <w:jc w:val="both"/>
        <w:rPr>
          <w:rFonts w:ascii="Times New Roman" w:hAnsi="Times New Roman"/>
          <w:b/>
          <w:color w:val="0000FF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652"/>
        <w:gridCol w:w="2693"/>
      </w:tblGrid>
      <w:tr w:rsidR="00B257D8" w:rsidRPr="00FE3370">
        <w:tc>
          <w:tcPr>
            <w:tcW w:w="3652" w:type="dxa"/>
          </w:tcPr>
          <w:p w:rsidR="00B257D8" w:rsidRPr="00FE3370" w:rsidRDefault="005F76CD" w:rsidP="00A746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</w:t>
            </w:r>
            <w:r w:rsidR="00B257D8">
              <w:rPr>
                <w:rFonts w:ascii="Times New Roman" w:hAnsi="Times New Roman"/>
                <w:sz w:val="20"/>
              </w:rPr>
              <w:t>*</w:t>
            </w:r>
            <w:r w:rsidR="00B257D8" w:rsidRPr="00FE3370">
              <w:rPr>
                <w:rFonts w:ascii="Times New Roman" w:hAnsi="Times New Roman"/>
                <w:sz w:val="20"/>
              </w:rPr>
              <w:t>CHUM</w:t>
            </w:r>
            <w:r w:rsidR="00795C66">
              <w:rPr>
                <w:rFonts w:ascii="Times New Roman" w:hAnsi="Times New Roman"/>
                <w:sz w:val="20"/>
              </w:rPr>
              <w:t xml:space="preserve"> </w:t>
            </w:r>
            <w:r w:rsidR="00B257D8">
              <w:rPr>
                <w:rFonts w:ascii="Times New Roman" w:hAnsi="Times New Roman"/>
                <w:sz w:val="20"/>
              </w:rPr>
              <w:t>(Dr</w:t>
            </w:r>
            <w:r>
              <w:rPr>
                <w:rFonts w:ascii="Times New Roman" w:hAnsi="Times New Roman"/>
                <w:sz w:val="20"/>
              </w:rPr>
              <w:t>s</w:t>
            </w:r>
            <w:r w:rsidR="00B257D8">
              <w:rPr>
                <w:rFonts w:ascii="Times New Roman" w:hAnsi="Times New Roman"/>
                <w:sz w:val="20"/>
              </w:rPr>
              <w:t xml:space="preserve"> Mes-Masson/</w:t>
            </w:r>
            <w:proofErr w:type="spellStart"/>
            <w:r w:rsidR="00B257D8">
              <w:rPr>
                <w:rFonts w:ascii="Times New Roman" w:hAnsi="Times New Roman"/>
                <w:sz w:val="20"/>
              </w:rPr>
              <w:t>Provencher</w:t>
            </w:r>
            <w:proofErr w:type="spellEnd"/>
            <w:r w:rsidR="00B257D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93" w:type="dxa"/>
          </w:tcPr>
          <w:p w:rsidR="00B257D8" w:rsidRPr="00FE3370" w:rsidRDefault="00B257D8" w:rsidP="00103678">
            <w:pPr>
              <w:jc w:val="both"/>
              <w:rPr>
                <w:rFonts w:ascii="Times New Roman" w:hAnsi="Times New Roman"/>
                <w:sz w:val="20"/>
              </w:rPr>
            </w:pPr>
            <w:r w:rsidRPr="00FE3370">
              <w:rPr>
                <w:rFonts w:ascii="Times New Roman" w:hAnsi="Times New Roman"/>
                <w:sz w:val="20"/>
              </w:rPr>
              <w:t>OHRI</w:t>
            </w:r>
            <w:r>
              <w:rPr>
                <w:rFonts w:ascii="Times New Roman" w:hAnsi="Times New Roman"/>
                <w:sz w:val="20"/>
              </w:rPr>
              <w:t xml:space="preserve"> (Dr </w:t>
            </w:r>
            <w:proofErr w:type="spellStart"/>
            <w:r>
              <w:rPr>
                <w:rFonts w:ascii="Times New Roman" w:hAnsi="Times New Roman"/>
                <w:sz w:val="20"/>
              </w:rPr>
              <w:t>Vanderhyden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B257D8" w:rsidRPr="00FE3370">
        <w:tc>
          <w:tcPr>
            <w:tcW w:w="3652" w:type="dxa"/>
          </w:tcPr>
          <w:p w:rsidR="00B257D8" w:rsidRPr="00FE3370" w:rsidRDefault="00B257D8" w:rsidP="001036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 w:rsidRPr="00FE3370">
              <w:rPr>
                <w:rFonts w:ascii="Times New Roman" w:hAnsi="Times New Roman"/>
                <w:sz w:val="20"/>
              </w:rPr>
              <w:t>CHUS</w:t>
            </w:r>
            <w:r>
              <w:rPr>
                <w:rFonts w:ascii="Times New Roman" w:hAnsi="Times New Roman"/>
                <w:sz w:val="20"/>
              </w:rPr>
              <w:t xml:space="preserve"> (Dr </w:t>
            </w:r>
            <w:proofErr w:type="spellStart"/>
            <w:r>
              <w:rPr>
                <w:rFonts w:ascii="Times New Roman" w:hAnsi="Times New Roman"/>
                <w:sz w:val="20"/>
              </w:rPr>
              <w:t>Piché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93" w:type="dxa"/>
          </w:tcPr>
          <w:p w:rsidR="00B257D8" w:rsidRPr="00FE3370" w:rsidRDefault="00B257D8" w:rsidP="00103678">
            <w:pPr>
              <w:jc w:val="both"/>
              <w:rPr>
                <w:rFonts w:ascii="Times New Roman" w:hAnsi="Times New Roman"/>
                <w:sz w:val="20"/>
              </w:rPr>
            </w:pPr>
            <w:r w:rsidRPr="00FE3370">
              <w:rPr>
                <w:rFonts w:ascii="Times New Roman" w:hAnsi="Times New Roman"/>
                <w:sz w:val="20"/>
              </w:rPr>
              <w:t>OTB</w:t>
            </w:r>
            <w:r>
              <w:rPr>
                <w:rFonts w:ascii="Times New Roman" w:hAnsi="Times New Roman"/>
                <w:sz w:val="20"/>
              </w:rPr>
              <w:t xml:space="preserve"> (Dr</w:t>
            </w:r>
            <w:r w:rsidR="005F76CD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Bartlett</w:t>
            </w:r>
            <w:r w:rsidR="005F76CD">
              <w:rPr>
                <w:rFonts w:ascii="Times New Roman" w:hAnsi="Times New Roman"/>
                <w:sz w:val="20"/>
              </w:rPr>
              <w:t>/Hudson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B257D8" w:rsidRPr="00FE3370">
        <w:tc>
          <w:tcPr>
            <w:tcW w:w="3652" w:type="dxa"/>
          </w:tcPr>
          <w:p w:rsidR="00B257D8" w:rsidRPr="00FE3370" w:rsidRDefault="00B257D8" w:rsidP="001036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 w:rsidRPr="00FE3370">
              <w:rPr>
                <w:rFonts w:ascii="Times New Roman" w:hAnsi="Times New Roman"/>
                <w:sz w:val="20"/>
              </w:rPr>
              <w:t>CHUQ</w:t>
            </w:r>
            <w:r>
              <w:rPr>
                <w:rFonts w:ascii="Times New Roman" w:hAnsi="Times New Roman"/>
                <w:sz w:val="20"/>
              </w:rPr>
              <w:t xml:space="preserve"> (Dr </w:t>
            </w:r>
            <w:proofErr w:type="spellStart"/>
            <w:r>
              <w:rPr>
                <w:rFonts w:ascii="Times New Roman" w:hAnsi="Times New Roman"/>
                <w:sz w:val="20"/>
              </w:rPr>
              <w:t>Bachvarov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93" w:type="dxa"/>
          </w:tcPr>
          <w:p w:rsidR="00B257D8" w:rsidRPr="00FE3370" w:rsidRDefault="00B257D8" w:rsidP="00103678">
            <w:pPr>
              <w:jc w:val="both"/>
              <w:rPr>
                <w:rFonts w:ascii="Times New Roman" w:hAnsi="Times New Roman"/>
                <w:sz w:val="20"/>
              </w:rPr>
            </w:pPr>
            <w:r w:rsidRPr="00FE3370">
              <w:rPr>
                <w:rFonts w:ascii="Times New Roman" w:hAnsi="Times New Roman"/>
                <w:sz w:val="20"/>
              </w:rPr>
              <w:t xml:space="preserve">UHN </w:t>
            </w:r>
            <w:proofErr w:type="spellStart"/>
            <w:r w:rsidRPr="00FE3370">
              <w:rPr>
                <w:rFonts w:ascii="Times New Roman" w:hAnsi="Times New Roman"/>
                <w:sz w:val="20"/>
              </w:rPr>
              <w:t>Biobank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(Dr Shaw)</w:t>
            </w:r>
          </w:p>
        </w:tc>
      </w:tr>
      <w:tr w:rsidR="00B257D8" w:rsidRPr="00FE3370">
        <w:tc>
          <w:tcPr>
            <w:tcW w:w="3652" w:type="dxa"/>
          </w:tcPr>
          <w:p w:rsidR="00B257D8" w:rsidRPr="00FE3370" w:rsidRDefault="00B257D8" w:rsidP="001036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 w:rsidRPr="00FE3370">
              <w:rPr>
                <w:rFonts w:ascii="Times New Roman" w:hAnsi="Times New Roman"/>
                <w:sz w:val="20"/>
              </w:rPr>
              <w:t>McGill</w:t>
            </w:r>
            <w:r>
              <w:rPr>
                <w:rFonts w:ascii="Times New Roman" w:hAnsi="Times New Roman"/>
                <w:sz w:val="20"/>
              </w:rPr>
              <w:t xml:space="preserve"> (Dr </w:t>
            </w:r>
            <w:proofErr w:type="spellStart"/>
            <w:r>
              <w:rPr>
                <w:rFonts w:ascii="Times New Roman" w:hAnsi="Times New Roman"/>
                <w:sz w:val="20"/>
              </w:rPr>
              <w:t>Gotlieb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93" w:type="dxa"/>
          </w:tcPr>
          <w:p w:rsidR="00B257D8" w:rsidRPr="00FE3370" w:rsidRDefault="00B257D8" w:rsidP="00FE3370">
            <w:pPr>
              <w:jc w:val="both"/>
              <w:rPr>
                <w:rFonts w:ascii="Times New Roman" w:hAnsi="Times New Roman"/>
                <w:sz w:val="20"/>
              </w:rPr>
            </w:pPr>
            <w:r w:rsidRPr="00FE3370">
              <w:rPr>
                <w:rFonts w:ascii="Times New Roman" w:hAnsi="Times New Roman"/>
                <w:sz w:val="20"/>
              </w:rPr>
              <w:t>UHN PBS</w:t>
            </w:r>
            <w:r>
              <w:rPr>
                <w:rFonts w:ascii="Times New Roman" w:hAnsi="Times New Roman"/>
                <w:sz w:val="20"/>
              </w:rPr>
              <w:t xml:space="preserve"> (Dr </w:t>
            </w:r>
            <w:proofErr w:type="spellStart"/>
            <w:r>
              <w:rPr>
                <w:rFonts w:ascii="Times New Roman" w:hAnsi="Times New Roman"/>
                <w:sz w:val="20"/>
              </w:rPr>
              <w:t>Roehrl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B257D8" w:rsidRPr="00FE3370">
        <w:tc>
          <w:tcPr>
            <w:tcW w:w="3652" w:type="dxa"/>
          </w:tcPr>
          <w:p w:rsidR="00B257D8" w:rsidRPr="00FE3370" w:rsidRDefault="00F92885" w:rsidP="00F928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ACRB </w:t>
            </w:r>
            <w:r w:rsidR="00B257D8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Dr Johnston</w:t>
            </w:r>
            <w:r w:rsidR="00B257D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93" w:type="dxa"/>
          </w:tcPr>
          <w:p w:rsidR="00B257D8" w:rsidRPr="00FE3370" w:rsidRDefault="00B257D8" w:rsidP="00FE3370">
            <w:pPr>
              <w:jc w:val="both"/>
              <w:rPr>
                <w:rFonts w:ascii="Times New Roman" w:hAnsi="Times New Roman"/>
                <w:sz w:val="20"/>
              </w:rPr>
            </w:pPr>
            <w:r w:rsidRPr="00FE3370">
              <w:rPr>
                <w:rFonts w:ascii="Times New Roman" w:hAnsi="Times New Roman"/>
                <w:sz w:val="20"/>
              </w:rPr>
              <w:t>U. Manitoba</w:t>
            </w:r>
            <w:r>
              <w:rPr>
                <w:rFonts w:ascii="Times New Roman" w:hAnsi="Times New Roman"/>
                <w:sz w:val="20"/>
              </w:rPr>
              <w:t xml:space="preserve"> (Dr </w:t>
            </w:r>
            <w:proofErr w:type="spellStart"/>
            <w:r>
              <w:rPr>
                <w:rFonts w:ascii="Times New Roman" w:hAnsi="Times New Roman"/>
                <w:sz w:val="20"/>
              </w:rPr>
              <w:t>Natchigal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B257D8" w:rsidRPr="00FE3370">
        <w:tc>
          <w:tcPr>
            <w:tcW w:w="3652" w:type="dxa"/>
          </w:tcPr>
          <w:p w:rsidR="00B257D8" w:rsidRPr="00FE3370" w:rsidRDefault="00B257D8" w:rsidP="0010367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E3370">
              <w:rPr>
                <w:rFonts w:ascii="Times New Roman" w:hAnsi="Times New Roman"/>
                <w:sz w:val="20"/>
              </w:rPr>
              <w:t>OvCare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(Dr</w:t>
            </w:r>
            <w:r w:rsidR="005F76CD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Huntsman/</w:t>
            </w:r>
            <w:proofErr w:type="spellStart"/>
            <w:r>
              <w:rPr>
                <w:rFonts w:ascii="Times New Roman" w:hAnsi="Times New Roman"/>
                <w:sz w:val="20"/>
              </w:rPr>
              <w:t>McAlpine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93" w:type="dxa"/>
          </w:tcPr>
          <w:p w:rsidR="00B257D8" w:rsidRPr="00FE3370" w:rsidRDefault="00B257D8" w:rsidP="00103678">
            <w:pPr>
              <w:jc w:val="both"/>
              <w:rPr>
                <w:rFonts w:ascii="Times New Roman" w:hAnsi="Times New Roman"/>
                <w:sz w:val="20"/>
              </w:rPr>
            </w:pPr>
            <w:r w:rsidRPr="00FE3370">
              <w:rPr>
                <w:rFonts w:ascii="Times New Roman" w:hAnsi="Times New Roman"/>
                <w:sz w:val="20"/>
              </w:rPr>
              <w:t>TTR</w:t>
            </w:r>
            <w:r>
              <w:rPr>
                <w:rFonts w:ascii="Times New Roman" w:hAnsi="Times New Roman"/>
                <w:sz w:val="20"/>
              </w:rPr>
              <w:t xml:space="preserve"> (Dr Watson)</w:t>
            </w:r>
          </w:p>
        </w:tc>
      </w:tr>
    </w:tbl>
    <w:p w:rsidR="005F76CD" w:rsidRDefault="005F76CD" w:rsidP="005A62A9">
      <w:pPr>
        <w:jc w:val="both"/>
        <w:rPr>
          <w:rFonts w:ascii="Times New Roman" w:hAnsi="Times New Roman"/>
          <w:sz w:val="20"/>
        </w:rPr>
      </w:pPr>
    </w:p>
    <w:p w:rsidR="00A74639" w:rsidRDefault="005F76CD" w:rsidP="005A62A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 Coordinating centr</w:t>
      </w:r>
      <w:r w:rsidR="00491D17">
        <w:rPr>
          <w:rFonts w:ascii="Times New Roman" w:hAnsi="Times New Roman"/>
          <w:sz w:val="20"/>
        </w:rPr>
        <w:t>e</w:t>
      </w:r>
    </w:p>
    <w:p w:rsidR="00382FA8" w:rsidRDefault="00382FA8" w:rsidP="005A62A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*Participant</w:t>
      </w:r>
      <w:r w:rsidR="00795C66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in the </w:t>
      </w:r>
      <w:proofErr w:type="spellStart"/>
      <w:r>
        <w:rPr>
          <w:rFonts w:ascii="Times New Roman" w:hAnsi="Times New Roman"/>
          <w:sz w:val="20"/>
        </w:rPr>
        <w:t>R</w:t>
      </w:r>
      <w:r w:rsidR="005F76CD">
        <w:rPr>
          <w:rFonts w:ascii="Times New Roman" w:hAnsi="Times New Roman"/>
          <w:sz w:val="20"/>
        </w:rPr>
        <w:t>é</w:t>
      </w:r>
      <w:r w:rsidR="00AB61B2">
        <w:rPr>
          <w:rFonts w:ascii="Times New Roman" w:hAnsi="Times New Roman"/>
          <w:sz w:val="20"/>
        </w:rPr>
        <w:t>seau</w:t>
      </w:r>
      <w:proofErr w:type="spellEnd"/>
      <w:r w:rsidR="00AB61B2">
        <w:rPr>
          <w:rFonts w:ascii="Times New Roman" w:hAnsi="Times New Roman"/>
          <w:sz w:val="20"/>
        </w:rPr>
        <w:t xml:space="preserve"> de </w:t>
      </w:r>
      <w:proofErr w:type="spellStart"/>
      <w:r w:rsidR="00AB61B2">
        <w:rPr>
          <w:rFonts w:ascii="Times New Roman" w:hAnsi="Times New Roman"/>
          <w:sz w:val="20"/>
        </w:rPr>
        <w:t>recherche</w:t>
      </w:r>
      <w:proofErr w:type="spellEnd"/>
      <w:r w:rsidR="00AB61B2">
        <w:rPr>
          <w:rFonts w:ascii="Times New Roman" w:hAnsi="Times New Roman"/>
          <w:sz w:val="20"/>
        </w:rPr>
        <w:t xml:space="preserve"> </w:t>
      </w:r>
      <w:proofErr w:type="spellStart"/>
      <w:r w:rsidR="00AB61B2">
        <w:rPr>
          <w:rFonts w:ascii="Times New Roman" w:hAnsi="Times New Roman"/>
          <w:sz w:val="20"/>
        </w:rPr>
        <w:t>sur</w:t>
      </w:r>
      <w:proofErr w:type="spellEnd"/>
      <w:r w:rsidR="00AB61B2">
        <w:rPr>
          <w:rFonts w:ascii="Times New Roman" w:hAnsi="Times New Roman"/>
          <w:sz w:val="20"/>
        </w:rPr>
        <w:t xml:space="preserve"> le cancer, </w:t>
      </w:r>
      <w:proofErr w:type="spellStart"/>
      <w:r w:rsidR="00AB61B2">
        <w:rPr>
          <w:rFonts w:ascii="Times New Roman" w:hAnsi="Times New Roman"/>
          <w:sz w:val="20"/>
        </w:rPr>
        <w:t>Fonds</w:t>
      </w:r>
      <w:proofErr w:type="spellEnd"/>
      <w:r w:rsidR="00AB61B2">
        <w:rPr>
          <w:rFonts w:ascii="Times New Roman" w:hAnsi="Times New Roman"/>
          <w:sz w:val="20"/>
        </w:rPr>
        <w:t xml:space="preserve"> de la </w:t>
      </w:r>
      <w:proofErr w:type="spellStart"/>
      <w:r w:rsidR="00AB61B2">
        <w:rPr>
          <w:rFonts w:ascii="Times New Roman" w:hAnsi="Times New Roman"/>
          <w:sz w:val="20"/>
        </w:rPr>
        <w:t>recherche</w:t>
      </w:r>
      <w:proofErr w:type="spellEnd"/>
      <w:r w:rsidR="00AB61B2">
        <w:rPr>
          <w:rFonts w:ascii="Times New Roman" w:hAnsi="Times New Roman"/>
          <w:sz w:val="20"/>
        </w:rPr>
        <w:t xml:space="preserve"> du Quebec-Santé.</w:t>
      </w:r>
    </w:p>
    <w:p w:rsidR="00B257D8" w:rsidRDefault="00B257D8" w:rsidP="005A62A9">
      <w:pPr>
        <w:jc w:val="both"/>
        <w:rPr>
          <w:rFonts w:ascii="Times New Roman" w:hAnsi="Times New Roman"/>
          <w:sz w:val="20"/>
        </w:rPr>
      </w:pPr>
    </w:p>
    <w:p w:rsidR="005A62A9" w:rsidRPr="00E64FC1" w:rsidRDefault="005A62A9" w:rsidP="005A62A9">
      <w:pPr>
        <w:jc w:val="both"/>
        <w:rPr>
          <w:rFonts w:ascii="Times New Roman" w:hAnsi="Times New Roman"/>
          <w:sz w:val="20"/>
        </w:rPr>
      </w:pPr>
    </w:p>
    <w:p w:rsidR="005A62A9" w:rsidRPr="00D17B99" w:rsidRDefault="005A62A9" w:rsidP="005A62A9">
      <w:pPr>
        <w:jc w:val="both"/>
        <w:rPr>
          <w:rFonts w:ascii="Times New Roman" w:hAnsi="Times New Roman"/>
        </w:rPr>
      </w:pPr>
      <w:r w:rsidRPr="00D17B99">
        <w:rPr>
          <w:rFonts w:ascii="Times New Roman" w:hAnsi="Times New Roman"/>
          <w:b/>
          <w:color w:val="0000FF"/>
        </w:rPr>
        <w:t>COLLABORATORS</w:t>
      </w:r>
    </w:p>
    <w:p w:rsidR="00B257D8" w:rsidRDefault="00B257D8" w:rsidP="005F76CD">
      <w:pPr>
        <w:jc w:val="both"/>
        <w:rPr>
          <w:rFonts w:ascii="Times New Roman" w:hAnsi="Times New Roman"/>
          <w:sz w:val="20"/>
        </w:rPr>
      </w:pPr>
    </w:p>
    <w:p w:rsidR="005A62A9" w:rsidRDefault="005F76CD" w:rsidP="005F76CD">
      <w:pPr>
        <w:jc w:val="both"/>
        <w:rPr>
          <w:rFonts w:ascii="Times New Roman" w:hAnsi="Times New Roman"/>
          <w:sz w:val="20"/>
        </w:rPr>
      </w:pPr>
      <w:r w:rsidRPr="005F76CD">
        <w:rPr>
          <w:rFonts w:ascii="Times New Roman" w:hAnsi="Times New Roman"/>
          <w:noProof/>
          <w:sz w:val="20"/>
          <w:lang w:val="en-CA" w:eastAsia="en-CA"/>
        </w:rPr>
        <w:drawing>
          <wp:inline distT="0" distB="0" distL="0" distR="0">
            <wp:extent cx="1773555" cy="747623"/>
            <wp:effectExtent l="25400" t="0" r="4445" b="0"/>
            <wp:docPr id="8" name="Picture 1" descr="logo CT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TRne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9814" cy="75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7D8">
        <w:rPr>
          <w:rFonts w:ascii="Times New Roman" w:hAnsi="Times New Roman"/>
          <w:noProof/>
          <w:sz w:val="20"/>
          <w:lang w:val="en-CA" w:eastAsia="en-CA"/>
        </w:rPr>
        <w:drawing>
          <wp:inline distT="0" distB="0" distL="0" distR="0">
            <wp:extent cx="1881319" cy="449580"/>
            <wp:effectExtent l="25400" t="0" r="0" b="0"/>
            <wp:docPr id="4" name="Picture 3" descr="logoO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CC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7126" cy="45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D" w:rsidRDefault="00382FA8" w:rsidP="005F76CD">
      <w:pPr>
        <w:ind w:left="15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en-CA" w:eastAsia="en-CA"/>
        </w:rPr>
        <w:drawing>
          <wp:inline distT="0" distB="0" distL="0" distR="0">
            <wp:extent cx="1798955" cy="481113"/>
            <wp:effectExtent l="0" t="0" r="0" b="0"/>
            <wp:docPr id="5" name="Picture 4" descr="G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C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1997" cy="48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D" w:rsidRDefault="005F76CD" w:rsidP="005F76CD">
      <w:pPr>
        <w:ind w:left="1560"/>
        <w:jc w:val="both"/>
        <w:rPr>
          <w:rFonts w:ascii="Times New Roman" w:hAnsi="Times New Roman"/>
          <w:sz w:val="20"/>
        </w:rPr>
      </w:pPr>
    </w:p>
    <w:p w:rsidR="005F76CD" w:rsidRDefault="005F76CD" w:rsidP="005A62A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en-CA" w:eastAsia="en-CA"/>
        </w:rPr>
        <w:drawing>
          <wp:inline distT="0" distB="0" distL="0" distR="0">
            <wp:extent cx="1786491" cy="523240"/>
            <wp:effectExtent l="25400" t="0" r="0" b="0"/>
            <wp:docPr id="6" name="Picture 5" descr="logo-banner-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nner-full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7987" cy="52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D" w:rsidRDefault="005F76CD" w:rsidP="005A62A9">
      <w:pPr>
        <w:jc w:val="both"/>
        <w:rPr>
          <w:rFonts w:ascii="Times New Roman" w:hAnsi="Times New Roman"/>
          <w:sz w:val="20"/>
        </w:rPr>
      </w:pPr>
    </w:p>
    <w:p w:rsidR="005F76CD" w:rsidRDefault="005F76CD" w:rsidP="005A62A9">
      <w:pPr>
        <w:jc w:val="both"/>
        <w:rPr>
          <w:rFonts w:ascii="Times New Roman" w:hAnsi="Times New Roman"/>
          <w:sz w:val="20"/>
        </w:rPr>
      </w:pPr>
    </w:p>
    <w:p w:rsidR="005A62A9" w:rsidRDefault="005A62A9" w:rsidP="005A62A9">
      <w:pPr>
        <w:jc w:val="both"/>
        <w:rPr>
          <w:rFonts w:ascii="Times New Roman" w:hAnsi="Times New Roman"/>
          <w:sz w:val="20"/>
        </w:rPr>
      </w:pPr>
    </w:p>
    <w:p w:rsidR="005A62A9" w:rsidRPr="00D17B99" w:rsidRDefault="005A62A9" w:rsidP="005A62A9">
      <w:pPr>
        <w:jc w:val="both"/>
        <w:rPr>
          <w:rFonts w:ascii="Times New Roman" w:hAnsi="Times New Roman"/>
          <w:b/>
          <w:color w:val="0000FF"/>
        </w:rPr>
      </w:pPr>
      <w:r w:rsidRPr="00D17B99">
        <w:rPr>
          <w:rFonts w:ascii="Times New Roman" w:hAnsi="Times New Roman"/>
          <w:b/>
          <w:color w:val="0000FF"/>
        </w:rPr>
        <w:t>CONTACT</w:t>
      </w:r>
    </w:p>
    <w:p w:rsidR="005A62A9" w:rsidRPr="00E64FC1" w:rsidRDefault="005A62A9" w:rsidP="005A62A9">
      <w:pPr>
        <w:jc w:val="both"/>
        <w:rPr>
          <w:rFonts w:ascii="Times New Roman" w:hAnsi="Times New Roman"/>
          <w:b/>
          <w:color w:val="0000FF"/>
          <w:sz w:val="20"/>
        </w:rPr>
      </w:pPr>
    </w:p>
    <w:p w:rsidR="005A62A9" w:rsidRDefault="005A62A9" w:rsidP="005A62A9">
      <w:pPr>
        <w:jc w:val="both"/>
        <w:rPr>
          <w:rFonts w:ascii="Times New Roman" w:hAnsi="Times New Roman"/>
          <w:b/>
          <w:sz w:val="22"/>
        </w:rPr>
      </w:pPr>
      <w:r w:rsidRPr="00FE3370">
        <w:rPr>
          <w:rFonts w:ascii="Times New Roman" w:hAnsi="Times New Roman"/>
          <w:b/>
          <w:sz w:val="22"/>
        </w:rPr>
        <w:t xml:space="preserve">Project co-directors: 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Pr="00FE3370">
        <w:rPr>
          <w:rFonts w:ascii="Times New Roman" w:hAnsi="Times New Roman"/>
          <w:b/>
          <w:sz w:val="22"/>
        </w:rPr>
        <w:t>Coordinator:</w:t>
      </w:r>
    </w:p>
    <w:p w:rsidR="005A62A9" w:rsidRPr="00FE3370" w:rsidRDefault="005A62A9" w:rsidP="005A62A9">
      <w:pPr>
        <w:jc w:val="both"/>
        <w:rPr>
          <w:rFonts w:ascii="Times New Roman" w:hAnsi="Times New Roman"/>
          <w:b/>
          <w:sz w:val="22"/>
        </w:rPr>
      </w:pPr>
    </w:p>
    <w:p w:rsidR="005A62A9" w:rsidRPr="00E64FC1" w:rsidRDefault="005A62A9" w:rsidP="005A62A9">
      <w:pPr>
        <w:jc w:val="both"/>
        <w:rPr>
          <w:rFonts w:ascii="Times New Roman" w:hAnsi="Times New Roman"/>
          <w:sz w:val="20"/>
        </w:rPr>
      </w:pPr>
      <w:r w:rsidRPr="00E64FC1">
        <w:rPr>
          <w:rFonts w:ascii="Times New Roman" w:hAnsi="Times New Roman"/>
          <w:sz w:val="20"/>
        </w:rPr>
        <w:t xml:space="preserve">Dr Mes-Masson, CRCHUM, Montreal,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Dr Cécile Le Page</w:t>
      </w:r>
    </w:p>
    <w:p w:rsidR="005A62A9" w:rsidRPr="00426125" w:rsidRDefault="00027BA9" w:rsidP="005A62A9">
      <w:pPr>
        <w:jc w:val="both"/>
        <w:rPr>
          <w:rFonts w:ascii="Times New Roman" w:hAnsi="Times New Roman"/>
          <w:sz w:val="20"/>
        </w:rPr>
      </w:pPr>
      <w:hyperlink r:id="rId9" w:history="1">
        <w:r w:rsidR="005A62A9" w:rsidRPr="000B3603">
          <w:rPr>
            <w:rStyle w:val="Hyperlink"/>
            <w:rFonts w:ascii="Times New Roman" w:hAnsi="Times New Roman"/>
            <w:sz w:val="20"/>
          </w:rPr>
          <w:t>anne-marie.mes-masson@umontreal.ca</w:t>
        </w:r>
      </w:hyperlink>
      <w:r w:rsidR="005A62A9">
        <w:rPr>
          <w:rFonts w:ascii="Times New Roman" w:hAnsi="Times New Roman"/>
          <w:color w:val="5F497A" w:themeColor="accent4" w:themeShade="BF"/>
          <w:sz w:val="20"/>
        </w:rPr>
        <w:tab/>
      </w:r>
      <w:r w:rsidR="005A62A9">
        <w:rPr>
          <w:rFonts w:ascii="Times New Roman" w:hAnsi="Times New Roman"/>
          <w:color w:val="5F497A" w:themeColor="accent4" w:themeShade="BF"/>
          <w:sz w:val="20"/>
        </w:rPr>
        <w:tab/>
      </w:r>
      <w:hyperlink r:id="rId10" w:history="1">
        <w:r w:rsidR="005A62A9" w:rsidRPr="00E64FC1">
          <w:rPr>
            <w:rStyle w:val="Hyperlink"/>
            <w:rFonts w:ascii="Times New Roman" w:hAnsi="Times New Roman"/>
            <w:sz w:val="20"/>
          </w:rPr>
          <w:t>cecilelepage@yahoo.ca</w:t>
        </w:r>
      </w:hyperlink>
    </w:p>
    <w:p w:rsidR="005A62A9" w:rsidRPr="00E64FC1" w:rsidRDefault="005A62A9" w:rsidP="005A62A9">
      <w:pPr>
        <w:jc w:val="both"/>
        <w:rPr>
          <w:rFonts w:ascii="Times New Roman" w:hAnsi="Times New Roman"/>
          <w:sz w:val="20"/>
        </w:rPr>
      </w:pPr>
      <w:r w:rsidRPr="00E64FC1">
        <w:rPr>
          <w:rFonts w:ascii="Times New Roman" w:hAnsi="Times New Roman"/>
          <w:sz w:val="20"/>
        </w:rPr>
        <w:t xml:space="preserve">Dr </w:t>
      </w:r>
      <w:proofErr w:type="spellStart"/>
      <w:r w:rsidRPr="00E64FC1">
        <w:rPr>
          <w:rFonts w:ascii="Times New Roman" w:hAnsi="Times New Roman"/>
          <w:sz w:val="20"/>
        </w:rPr>
        <w:t>Provencher</w:t>
      </w:r>
      <w:proofErr w:type="spellEnd"/>
      <w:r w:rsidRPr="00E64FC1">
        <w:rPr>
          <w:rFonts w:ascii="Times New Roman" w:hAnsi="Times New Roman"/>
          <w:sz w:val="20"/>
        </w:rPr>
        <w:t>, HND-CHUM, Montreal</w:t>
      </w:r>
    </w:p>
    <w:p w:rsidR="005A62A9" w:rsidRPr="00E64FC1" w:rsidRDefault="00027BA9" w:rsidP="005A62A9">
      <w:pPr>
        <w:jc w:val="both"/>
        <w:rPr>
          <w:rFonts w:ascii="Times New Roman" w:hAnsi="Times New Roman"/>
          <w:color w:val="5F497A" w:themeColor="accent4" w:themeShade="BF"/>
          <w:sz w:val="20"/>
        </w:rPr>
      </w:pPr>
      <w:hyperlink r:id="rId11" w:history="1">
        <w:r w:rsidR="005A62A9" w:rsidRPr="000B3603">
          <w:rPr>
            <w:rStyle w:val="Hyperlink"/>
            <w:rFonts w:ascii="Times New Roman" w:hAnsi="Times New Roman"/>
            <w:sz w:val="20"/>
          </w:rPr>
          <w:t>diane.provencher.chum@ssss.gouv.qc.ca</w:t>
        </w:r>
      </w:hyperlink>
      <w:r w:rsidR="005A62A9">
        <w:rPr>
          <w:rFonts w:ascii="Times New Roman" w:hAnsi="Times New Roman"/>
          <w:color w:val="5F497A" w:themeColor="accent4" w:themeShade="BF"/>
          <w:sz w:val="20"/>
        </w:rPr>
        <w:tab/>
      </w:r>
    </w:p>
    <w:p w:rsidR="005A62A9" w:rsidRPr="00E64FC1" w:rsidRDefault="005A62A9" w:rsidP="005A62A9">
      <w:pPr>
        <w:jc w:val="both"/>
        <w:rPr>
          <w:rFonts w:ascii="Times New Roman" w:hAnsi="Times New Roman"/>
          <w:sz w:val="20"/>
        </w:rPr>
      </w:pPr>
      <w:r w:rsidRPr="00E64FC1">
        <w:rPr>
          <w:rFonts w:ascii="Times New Roman" w:hAnsi="Times New Roman"/>
          <w:sz w:val="20"/>
        </w:rPr>
        <w:t>Dr Huntsman, BCCA, Vancouver</w:t>
      </w:r>
    </w:p>
    <w:p w:rsidR="005A62A9" w:rsidRPr="00E64FC1" w:rsidRDefault="00027BA9" w:rsidP="005A62A9">
      <w:pPr>
        <w:widowControl w:val="0"/>
        <w:autoSpaceDE w:val="0"/>
        <w:autoSpaceDN w:val="0"/>
        <w:adjustRightInd w:val="0"/>
        <w:rPr>
          <w:rFonts w:ascii="Times New Roman" w:hAnsi="Times New Roman" w:cs="Helvetica Neue"/>
          <w:color w:val="5F497A" w:themeColor="accent4" w:themeShade="BF"/>
          <w:sz w:val="20"/>
        </w:rPr>
      </w:pPr>
      <w:hyperlink r:id="rId12" w:history="1">
        <w:r w:rsidR="005A62A9" w:rsidRPr="000B3603">
          <w:rPr>
            <w:rStyle w:val="Hyperlink"/>
            <w:rFonts w:ascii="Times New Roman" w:hAnsi="Times New Roman" w:cs="Helvetica Neue"/>
            <w:sz w:val="20"/>
          </w:rPr>
          <w:t>dhuntsma@bccancer.bc.ca</w:t>
        </w:r>
      </w:hyperlink>
      <w:r w:rsidR="005A62A9">
        <w:rPr>
          <w:rFonts w:ascii="Times New Roman" w:hAnsi="Times New Roman" w:cs="Helvetica Neue"/>
          <w:color w:val="5F497A" w:themeColor="accent4" w:themeShade="BF"/>
          <w:sz w:val="20"/>
        </w:rPr>
        <w:tab/>
      </w:r>
    </w:p>
    <w:p w:rsidR="005A62A9" w:rsidRDefault="005A62A9" w:rsidP="005A62A9">
      <w:pPr>
        <w:jc w:val="both"/>
        <w:rPr>
          <w:rFonts w:ascii="Times New Roman" w:hAnsi="Times New Roman"/>
          <w:b/>
          <w:sz w:val="20"/>
        </w:rPr>
      </w:pPr>
    </w:p>
    <w:p w:rsidR="00B567C6" w:rsidRPr="002161DD" w:rsidRDefault="00DD595B" w:rsidP="002161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color w:val="FF0000"/>
          <w:szCs w:val="22"/>
        </w:rPr>
      </w:pPr>
      <w:r>
        <w:rPr>
          <w:rFonts w:ascii="Times New Roman" w:hAnsi="Times New Roman" w:cs="Arial"/>
          <w:b/>
          <w:bCs/>
          <w:color w:val="0000FF"/>
          <w:sz w:val="22"/>
          <w:szCs w:val="22"/>
        </w:rPr>
        <w:br w:type="column"/>
      </w:r>
    </w:p>
    <w:p w:rsidR="00B567C6" w:rsidRDefault="00E75BCF" w:rsidP="00E75BCF">
      <w:pPr>
        <w:widowControl w:val="0"/>
        <w:autoSpaceDE w:val="0"/>
        <w:autoSpaceDN w:val="0"/>
        <w:adjustRightInd w:val="0"/>
        <w:ind w:left="993"/>
        <w:jc w:val="both"/>
        <w:rPr>
          <w:rFonts w:ascii="Times New Roman" w:hAnsi="Times New Roman" w:cs="Arial"/>
          <w:b/>
          <w:bCs/>
          <w:color w:val="0000FF"/>
          <w:szCs w:val="22"/>
        </w:rPr>
      </w:pPr>
      <w:r w:rsidRPr="002161DD">
        <w:rPr>
          <w:rFonts w:ascii="Times New Roman" w:hAnsi="Times New Roman" w:cs="Arial"/>
          <w:b/>
          <w:bCs/>
          <w:noProof/>
          <w:color w:val="0000FF"/>
          <w:szCs w:val="22"/>
          <w:lang w:val="en-CA" w:eastAsia="en-CA"/>
        </w:rPr>
        <w:drawing>
          <wp:inline distT="0" distB="0" distL="0" distR="0">
            <wp:extent cx="2769817" cy="949960"/>
            <wp:effectExtent l="25400" t="0" r="0" b="0"/>
            <wp:docPr id="7" name="Picture 0" descr="TFRI_COEUR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RI_COEUR_COL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9330" cy="9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BCF" w:rsidRDefault="00E75BCF" w:rsidP="00B567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b/>
          <w:bCs/>
          <w:color w:val="0000FF"/>
          <w:szCs w:val="22"/>
        </w:rPr>
      </w:pPr>
    </w:p>
    <w:p w:rsidR="00B567C6" w:rsidRDefault="00B567C6" w:rsidP="00B567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b/>
          <w:bCs/>
          <w:color w:val="0000FF"/>
          <w:szCs w:val="22"/>
        </w:rPr>
      </w:pPr>
    </w:p>
    <w:p w:rsidR="00B567C6" w:rsidRPr="008F2090" w:rsidRDefault="00426125" w:rsidP="00B567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b/>
          <w:bCs/>
          <w:color w:val="0000FF"/>
          <w:szCs w:val="22"/>
        </w:rPr>
      </w:pPr>
      <w:r>
        <w:rPr>
          <w:rFonts w:ascii="Times New Roman" w:hAnsi="Times New Roman" w:cs="Arial"/>
          <w:b/>
          <w:bCs/>
          <w:color w:val="0000FF"/>
          <w:szCs w:val="22"/>
        </w:rPr>
        <w:t>COEUR PROJECT</w:t>
      </w:r>
      <w:r w:rsidR="005A62A9">
        <w:rPr>
          <w:rFonts w:ascii="Times New Roman" w:hAnsi="Times New Roman" w:cs="Arial"/>
          <w:b/>
          <w:bCs/>
          <w:color w:val="0000FF"/>
          <w:szCs w:val="22"/>
        </w:rPr>
        <w:t xml:space="preserve"> </w:t>
      </w:r>
      <w:r w:rsidR="00FE3370">
        <w:rPr>
          <w:rFonts w:ascii="Times New Roman" w:hAnsi="Times New Roman" w:cs="Arial"/>
          <w:b/>
          <w:bCs/>
          <w:color w:val="0000FF"/>
          <w:szCs w:val="22"/>
        </w:rPr>
        <w:t>DESCRIPTION</w:t>
      </w:r>
    </w:p>
    <w:p w:rsidR="00B567C6" w:rsidRPr="00CB1F12" w:rsidRDefault="00B567C6" w:rsidP="00B567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Cs w:val="22"/>
        </w:rPr>
      </w:pPr>
    </w:p>
    <w:p w:rsidR="00B567C6" w:rsidRPr="00FE3370" w:rsidRDefault="00B567C6" w:rsidP="00B567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  <w:r w:rsidRPr="00FE3370">
        <w:rPr>
          <w:rFonts w:ascii="Times New Roman" w:hAnsi="Times New Roman" w:cs="Arial"/>
          <w:sz w:val="22"/>
          <w:szCs w:val="22"/>
        </w:rPr>
        <w:t>Ovarian cancer is the fifth-leading cause o</w:t>
      </w:r>
      <w:r w:rsidR="007F011C">
        <w:rPr>
          <w:rFonts w:ascii="Times New Roman" w:hAnsi="Times New Roman" w:cs="Arial"/>
          <w:sz w:val="22"/>
          <w:szCs w:val="22"/>
        </w:rPr>
        <w:t>f cancer-related deaths in the w</w:t>
      </w:r>
      <w:r w:rsidR="002D77AC">
        <w:rPr>
          <w:rFonts w:ascii="Times New Roman" w:hAnsi="Times New Roman" w:cs="Arial"/>
          <w:sz w:val="22"/>
          <w:szCs w:val="22"/>
        </w:rPr>
        <w:t>estern world. In one of</w:t>
      </w:r>
      <w:r w:rsidRPr="00FE3370">
        <w:rPr>
          <w:rFonts w:ascii="Times New Roman" w:hAnsi="Times New Roman" w:cs="Arial"/>
          <w:sz w:val="22"/>
          <w:szCs w:val="22"/>
        </w:rPr>
        <w:t xml:space="preserve"> every four women diagnosed</w:t>
      </w:r>
      <w:r w:rsidR="002D77AC">
        <w:rPr>
          <w:rFonts w:ascii="Times New Roman" w:hAnsi="Times New Roman" w:cs="Arial"/>
          <w:sz w:val="22"/>
          <w:szCs w:val="22"/>
        </w:rPr>
        <w:t xml:space="preserve">, the </w:t>
      </w:r>
      <w:r w:rsidRPr="00FE3370">
        <w:rPr>
          <w:rFonts w:ascii="Times New Roman" w:hAnsi="Times New Roman" w:cs="Arial"/>
          <w:sz w:val="22"/>
          <w:szCs w:val="22"/>
        </w:rPr>
        <w:t xml:space="preserve">cancer is resistant to standard first-line chemotherapy. </w:t>
      </w:r>
      <w:r w:rsidR="009A6888" w:rsidRPr="00FE3370">
        <w:rPr>
          <w:rFonts w:ascii="Times New Roman" w:hAnsi="Times New Roman" w:cs="Arial"/>
          <w:sz w:val="22"/>
          <w:szCs w:val="22"/>
        </w:rPr>
        <w:t>In 2009, t</w:t>
      </w:r>
      <w:r w:rsidRPr="00FE3370">
        <w:rPr>
          <w:rFonts w:ascii="Times New Roman" w:hAnsi="Times New Roman" w:cs="Arial"/>
          <w:sz w:val="22"/>
          <w:szCs w:val="22"/>
        </w:rPr>
        <w:t xml:space="preserve">hrough </w:t>
      </w:r>
      <w:r w:rsidR="002D77AC">
        <w:rPr>
          <w:rFonts w:ascii="Times New Roman" w:hAnsi="Times New Roman" w:cs="Arial"/>
          <w:sz w:val="22"/>
          <w:szCs w:val="22"/>
        </w:rPr>
        <w:t>TFRI</w:t>
      </w:r>
      <w:r w:rsidRPr="00FE3370">
        <w:rPr>
          <w:rFonts w:ascii="Times New Roman" w:hAnsi="Times New Roman" w:cs="Arial"/>
          <w:sz w:val="22"/>
          <w:szCs w:val="22"/>
        </w:rPr>
        <w:t xml:space="preserve">, leading ovarian cancer researchers and clinicians across Canada </w:t>
      </w:r>
      <w:r w:rsidR="009A6888" w:rsidRPr="00FE3370">
        <w:rPr>
          <w:rFonts w:ascii="Times New Roman" w:hAnsi="Times New Roman" w:cs="Arial"/>
          <w:sz w:val="22"/>
          <w:szCs w:val="22"/>
        </w:rPr>
        <w:t>have joined forces to dev</w:t>
      </w:r>
      <w:r w:rsidR="002D77AC">
        <w:rPr>
          <w:rFonts w:ascii="Times New Roman" w:hAnsi="Times New Roman" w:cs="Arial"/>
          <w:sz w:val="22"/>
          <w:szCs w:val="22"/>
        </w:rPr>
        <w:t>elop a biomarker-driven subtype-</w:t>
      </w:r>
      <w:r w:rsidR="009A6888" w:rsidRPr="00FE3370">
        <w:rPr>
          <w:rFonts w:ascii="Times New Roman" w:hAnsi="Times New Roman" w:cs="Arial"/>
          <w:sz w:val="22"/>
          <w:szCs w:val="22"/>
        </w:rPr>
        <w:t>specific management of o</w:t>
      </w:r>
      <w:r w:rsidR="002161DD">
        <w:rPr>
          <w:rFonts w:ascii="Times New Roman" w:hAnsi="Times New Roman" w:cs="Arial"/>
          <w:sz w:val="22"/>
          <w:szCs w:val="22"/>
        </w:rPr>
        <w:t>varian carcinoma</w:t>
      </w:r>
      <w:r w:rsidRPr="00FE3370">
        <w:rPr>
          <w:rFonts w:ascii="Times New Roman" w:hAnsi="Times New Roman" w:cs="Arial"/>
          <w:sz w:val="22"/>
          <w:szCs w:val="22"/>
        </w:rPr>
        <w:t xml:space="preserve">. </w:t>
      </w:r>
    </w:p>
    <w:p w:rsidR="00B567C6" w:rsidRPr="00FE3370" w:rsidRDefault="00B567C6" w:rsidP="00B567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</w:p>
    <w:p w:rsidR="00B567C6" w:rsidRPr="00FE3370" w:rsidRDefault="00B567C6" w:rsidP="00B567C6">
      <w:pPr>
        <w:pStyle w:val="BodyText"/>
        <w:jc w:val="both"/>
        <w:rPr>
          <w:i w:val="0"/>
          <w:sz w:val="22"/>
        </w:rPr>
      </w:pPr>
      <w:r w:rsidRPr="00FE3370">
        <w:rPr>
          <w:rFonts w:ascii="Times New Roman" w:hAnsi="Times New Roman" w:cs="Helvetica"/>
          <w:i w:val="0"/>
          <w:sz w:val="22"/>
        </w:rPr>
        <w:t xml:space="preserve">An essential component of the project </w:t>
      </w:r>
      <w:r w:rsidR="002D77AC" w:rsidRPr="00FE3370">
        <w:rPr>
          <w:rFonts w:ascii="Times New Roman" w:hAnsi="Times New Roman" w:cs="Helvetica"/>
          <w:i w:val="0"/>
          <w:sz w:val="22"/>
        </w:rPr>
        <w:t>is the creation of a Canadian Ovarian Experimental Unified Resource (CO</w:t>
      </w:r>
      <w:r w:rsidR="002D77AC">
        <w:rPr>
          <w:rFonts w:ascii="Times New Roman" w:hAnsi="Times New Roman" w:cs="Helvetica"/>
          <w:i w:val="0"/>
          <w:sz w:val="22"/>
        </w:rPr>
        <w:t xml:space="preserve">EUR). The aim is to </w:t>
      </w:r>
      <w:r w:rsidRPr="00FE3370">
        <w:rPr>
          <w:rFonts w:ascii="Times New Roman" w:hAnsi="Times New Roman" w:cs="Helvetica"/>
          <w:i w:val="0"/>
          <w:sz w:val="22"/>
        </w:rPr>
        <w:t>address important clinical questions related to the care of ovarian cancer patient</w:t>
      </w:r>
      <w:r w:rsidR="002D77AC">
        <w:rPr>
          <w:rFonts w:ascii="Times New Roman" w:hAnsi="Times New Roman" w:cs="Helvetica"/>
          <w:i w:val="0"/>
          <w:sz w:val="22"/>
        </w:rPr>
        <w:t>s.</w:t>
      </w:r>
      <w:r w:rsidRPr="00FE3370">
        <w:rPr>
          <w:rFonts w:ascii="Times New Roman" w:hAnsi="Times New Roman" w:cs="Helvetica"/>
          <w:i w:val="0"/>
          <w:sz w:val="22"/>
        </w:rPr>
        <w:t xml:space="preserve"> </w:t>
      </w:r>
      <w:r w:rsidR="002D77AC">
        <w:rPr>
          <w:rFonts w:ascii="Times New Roman" w:hAnsi="Times New Roman" w:cs="Helvetica"/>
          <w:i w:val="0"/>
          <w:sz w:val="22"/>
        </w:rPr>
        <w:t xml:space="preserve">This central platform </w:t>
      </w:r>
      <w:r w:rsidRPr="00FE3370">
        <w:rPr>
          <w:rFonts w:ascii="Times New Roman" w:hAnsi="Times New Roman" w:cs="Helvetica"/>
          <w:i w:val="0"/>
          <w:sz w:val="22"/>
        </w:rPr>
        <w:t>establish</w:t>
      </w:r>
      <w:r w:rsidR="002D77AC">
        <w:rPr>
          <w:rFonts w:ascii="Times New Roman" w:hAnsi="Times New Roman" w:cs="Helvetica"/>
          <w:i w:val="0"/>
          <w:sz w:val="22"/>
        </w:rPr>
        <w:t xml:space="preserve">es </w:t>
      </w:r>
      <w:r w:rsidRPr="00FE3370">
        <w:rPr>
          <w:rFonts w:ascii="Times New Roman" w:hAnsi="Times New Roman" w:cs="Helvetica"/>
          <w:i w:val="0"/>
          <w:sz w:val="22"/>
        </w:rPr>
        <w:t>biological and data res</w:t>
      </w:r>
      <w:r w:rsidR="002D77AC">
        <w:rPr>
          <w:rFonts w:ascii="Times New Roman" w:hAnsi="Times New Roman" w:cs="Helvetica"/>
          <w:i w:val="0"/>
          <w:sz w:val="22"/>
        </w:rPr>
        <w:t>ources for the research community</w:t>
      </w:r>
      <w:r w:rsidRPr="00FE3370">
        <w:rPr>
          <w:rFonts w:ascii="Times New Roman" w:hAnsi="Times New Roman" w:cs="Helvetica"/>
          <w:i w:val="0"/>
          <w:sz w:val="22"/>
        </w:rPr>
        <w:t xml:space="preserve">, and will </w:t>
      </w:r>
      <w:r w:rsidR="002D77AC">
        <w:rPr>
          <w:rFonts w:ascii="Times New Roman" w:hAnsi="Times New Roman" w:cs="Helvetica"/>
          <w:i w:val="0"/>
          <w:sz w:val="22"/>
        </w:rPr>
        <w:t xml:space="preserve">help </w:t>
      </w:r>
      <w:r w:rsidRPr="00FE3370">
        <w:rPr>
          <w:rFonts w:ascii="Times New Roman" w:hAnsi="Times New Roman" w:cs="Helvetica"/>
          <w:i w:val="0"/>
          <w:sz w:val="22"/>
        </w:rPr>
        <w:t xml:space="preserve">serve the entire biomarker program. </w:t>
      </w:r>
    </w:p>
    <w:p w:rsidR="00B567C6" w:rsidRPr="00FE3370" w:rsidRDefault="00B567C6" w:rsidP="00B567C6">
      <w:pPr>
        <w:pStyle w:val="BodyText"/>
        <w:jc w:val="both"/>
        <w:rPr>
          <w:i w:val="0"/>
          <w:sz w:val="22"/>
        </w:rPr>
      </w:pPr>
    </w:p>
    <w:p w:rsidR="00B567C6" w:rsidRPr="00FE3370" w:rsidRDefault="00B567C6" w:rsidP="00B567C6">
      <w:pPr>
        <w:pStyle w:val="BodyText"/>
        <w:jc w:val="both"/>
        <w:rPr>
          <w:i w:val="0"/>
          <w:sz w:val="22"/>
        </w:rPr>
      </w:pPr>
      <w:r w:rsidRPr="00FE3370">
        <w:rPr>
          <w:i w:val="0"/>
          <w:sz w:val="22"/>
        </w:rPr>
        <w:t>COEUR has been created to promote access, ensure quality, and provide standardization of material and data resources for biomarker resea</w:t>
      </w:r>
      <w:r w:rsidR="002D77AC">
        <w:rPr>
          <w:i w:val="0"/>
          <w:sz w:val="22"/>
        </w:rPr>
        <w:t xml:space="preserve">rch in ovarian cancer. COEUR will also </w:t>
      </w:r>
      <w:r w:rsidR="00F7381C">
        <w:rPr>
          <w:i w:val="0"/>
          <w:sz w:val="22"/>
        </w:rPr>
        <w:t>facilitate biomarker research</w:t>
      </w:r>
      <w:r w:rsidRPr="00FE3370">
        <w:rPr>
          <w:i w:val="0"/>
          <w:sz w:val="22"/>
        </w:rPr>
        <w:t xml:space="preserve"> b</w:t>
      </w:r>
      <w:r w:rsidR="00F7381C">
        <w:rPr>
          <w:i w:val="0"/>
          <w:sz w:val="22"/>
        </w:rPr>
        <w:t xml:space="preserve">y </w:t>
      </w:r>
      <w:r w:rsidRPr="00FE3370">
        <w:rPr>
          <w:i w:val="0"/>
          <w:sz w:val="22"/>
        </w:rPr>
        <w:t>promot</w:t>
      </w:r>
      <w:r w:rsidR="00F7381C">
        <w:rPr>
          <w:i w:val="0"/>
          <w:sz w:val="22"/>
        </w:rPr>
        <w:t>ing</w:t>
      </w:r>
      <w:r w:rsidRPr="00FE3370">
        <w:rPr>
          <w:i w:val="0"/>
          <w:sz w:val="22"/>
        </w:rPr>
        <w:t xml:space="preserve"> the translation of new finding</w:t>
      </w:r>
      <w:r w:rsidR="002D77AC">
        <w:rPr>
          <w:i w:val="0"/>
          <w:sz w:val="22"/>
        </w:rPr>
        <w:t>s</w:t>
      </w:r>
      <w:r w:rsidRPr="00FE3370">
        <w:rPr>
          <w:i w:val="0"/>
          <w:sz w:val="22"/>
        </w:rPr>
        <w:t xml:space="preserve"> into the clinical arena.</w:t>
      </w:r>
      <w:r w:rsidR="002161DD">
        <w:rPr>
          <w:i w:val="0"/>
          <w:sz w:val="22"/>
        </w:rPr>
        <w:t xml:space="preserve"> </w:t>
      </w:r>
      <w:r w:rsidR="00F7381C">
        <w:rPr>
          <w:i w:val="0"/>
          <w:sz w:val="22"/>
        </w:rPr>
        <w:t>This platform w</w:t>
      </w:r>
      <w:r w:rsidR="00F7381C">
        <w:rPr>
          <w:rFonts w:ascii="Times New Roman" w:hAnsi="Times New Roman" w:cs="Helvetica"/>
          <w:i w:val="0"/>
          <w:sz w:val="22"/>
        </w:rPr>
        <w:t>as develo</w:t>
      </w:r>
      <w:r w:rsidR="00AB61B2">
        <w:rPr>
          <w:rFonts w:ascii="Times New Roman" w:hAnsi="Times New Roman" w:cs="Helvetica"/>
          <w:i w:val="0"/>
          <w:sz w:val="22"/>
        </w:rPr>
        <w:t>ped</w:t>
      </w:r>
      <w:r w:rsidR="002161DD" w:rsidRPr="00FE3370">
        <w:rPr>
          <w:rFonts w:ascii="Times New Roman" w:hAnsi="Times New Roman" w:cs="Helvetica"/>
          <w:i w:val="0"/>
          <w:sz w:val="22"/>
        </w:rPr>
        <w:t xml:space="preserve"> on the principle that bio</w:t>
      </w:r>
      <w:r w:rsidR="00F7381C">
        <w:rPr>
          <w:rFonts w:ascii="Times New Roman" w:hAnsi="Times New Roman" w:cs="Helvetica"/>
          <w:i w:val="0"/>
          <w:sz w:val="22"/>
        </w:rPr>
        <w:t>-</w:t>
      </w:r>
      <w:r w:rsidR="002161DD" w:rsidRPr="00FE3370">
        <w:rPr>
          <w:rFonts w:ascii="Times New Roman" w:hAnsi="Times New Roman" w:cs="Helvetica"/>
          <w:i w:val="0"/>
          <w:sz w:val="22"/>
        </w:rPr>
        <w:t>specimens will be openly shared within the Canadian Ovarian Cancer Research Community</w:t>
      </w:r>
      <w:r w:rsidR="002161DD">
        <w:rPr>
          <w:rFonts w:ascii="Times New Roman" w:hAnsi="Times New Roman" w:cs="Helvetica"/>
          <w:i w:val="0"/>
          <w:sz w:val="22"/>
        </w:rPr>
        <w:t xml:space="preserve"> based on approved studies</w:t>
      </w:r>
      <w:r w:rsidR="002161DD" w:rsidRPr="00FE3370">
        <w:rPr>
          <w:rFonts w:ascii="Times New Roman" w:hAnsi="Times New Roman" w:cs="Helvetica"/>
          <w:i w:val="0"/>
          <w:sz w:val="22"/>
        </w:rPr>
        <w:t>.</w:t>
      </w:r>
    </w:p>
    <w:p w:rsidR="00B567C6" w:rsidRPr="00FE3370" w:rsidRDefault="00B567C6" w:rsidP="00B567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</w:p>
    <w:p w:rsidR="00B567C6" w:rsidRPr="00FE3370" w:rsidRDefault="007F0214" w:rsidP="00B567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This</w:t>
      </w:r>
      <w:r w:rsidR="00B567C6" w:rsidRPr="00FE3370">
        <w:rPr>
          <w:rFonts w:ascii="Times New Roman" w:hAnsi="Times New Roman" w:cs="Arial"/>
          <w:sz w:val="22"/>
          <w:szCs w:val="22"/>
        </w:rPr>
        <w:t xml:space="preserve"> </w:t>
      </w:r>
      <w:r>
        <w:rPr>
          <w:rFonts w:ascii="Times New Roman" w:hAnsi="Times New Roman" w:cs="Arial"/>
          <w:sz w:val="22"/>
          <w:szCs w:val="22"/>
        </w:rPr>
        <w:t>group effort</w:t>
      </w:r>
      <w:r w:rsidR="00B567C6" w:rsidRPr="00FE3370">
        <w:rPr>
          <w:rFonts w:ascii="Times New Roman" w:hAnsi="Times New Roman" w:cs="Arial"/>
          <w:sz w:val="22"/>
          <w:szCs w:val="22"/>
        </w:rPr>
        <w:t xml:space="preserve"> will result in a new stratification system for ovarian carcinoma subtypes and will help clinicians </w:t>
      </w:r>
      <w:r>
        <w:rPr>
          <w:rFonts w:ascii="Times New Roman" w:hAnsi="Times New Roman" w:cs="Arial"/>
          <w:sz w:val="22"/>
          <w:szCs w:val="22"/>
        </w:rPr>
        <w:t xml:space="preserve">provide tailored </w:t>
      </w:r>
      <w:r w:rsidR="00B567C6" w:rsidRPr="00FE3370">
        <w:rPr>
          <w:rFonts w:ascii="Times New Roman" w:hAnsi="Times New Roman" w:cs="Arial"/>
          <w:sz w:val="22"/>
          <w:szCs w:val="22"/>
        </w:rPr>
        <w:t>treatment</w:t>
      </w:r>
      <w:r w:rsidR="002161DD">
        <w:rPr>
          <w:rFonts w:ascii="Times New Roman" w:hAnsi="Times New Roman" w:cs="Arial"/>
          <w:sz w:val="22"/>
          <w:szCs w:val="22"/>
        </w:rPr>
        <w:t>s</w:t>
      </w:r>
      <w:r w:rsidR="00B567C6" w:rsidRPr="00FE3370">
        <w:rPr>
          <w:rFonts w:ascii="Times New Roman" w:hAnsi="Times New Roman" w:cs="Arial"/>
          <w:sz w:val="22"/>
          <w:szCs w:val="22"/>
        </w:rPr>
        <w:t xml:space="preserve"> for </w:t>
      </w:r>
      <w:r>
        <w:rPr>
          <w:rFonts w:ascii="Times New Roman" w:hAnsi="Times New Roman" w:cs="Arial"/>
          <w:sz w:val="22"/>
          <w:szCs w:val="22"/>
        </w:rPr>
        <w:t xml:space="preserve">individual </w:t>
      </w:r>
      <w:r w:rsidR="00B567C6" w:rsidRPr="00FE3370">
        <w:rPr>
          <w:rFonts w:ascii="Times New Roman" w:hAnsi="Times New Roman" w:cs="Arial"/>
          <w:sz w:val="22"/>
          <w:szCs w:val="22"/>
        </w:rPr>
        <w:t>patient</w:t>
      </w:r>
      <w:r>
        <w:rPr>
          <w:rFonts w:ascii="Times New Roman" w:hAnsi="Times New Roman" w:cs="Arial"/>
          <w:sz w:val="22"/>
          <w:szCs w:val="22"/>
        </w:rPr>
        <w:t>s</w:t>
      </w:r>
      <w:r w:rsidR="00B567C6" w:rsidRPr="00FE3370">
        <w:rPr>
          <w:rFonts w:ascii="Times New Roman" w:hAnsi="Times New Roman" w:cs="Arial"/>
          <w:sz w:val="22"/>
          <w:szCs w:val="22"/>
        </w:rPr>
        <w:t xml:space="preserve">. </w:t>
      </w:r>
      <w:r w:rsidR="007C4F64">
        <w:rPr>
          <w:rFonts w:ascii="Times New Roman" w:hAnsi="Times New Roman" w:cs="Arial"/>
          <w:sz w:val="22"/>
          <w:szCs w:val="22"/>
        </w:rPr>
        <w:t xml:space="preserve">In specific cases where patients </w:t>
      </w:r>
      <w:r w:rsidR="00B567C6" w:rsidRPr="00FE3370">
        <w:rPr>
          <w:rFonts w:ascii="Times New Roman" w:hAnsi="Times New Roman" w:cs="Arial"/>
          <w:sz w:val="22"/>
          <w:szCs w:val="22"/>
        </w:rPr>
        <w:t>do not respond to standard therapy</w:t>
      </w:r>
      <w:r w:rsidR="007C4F64">
        <w:rPr>
          <w:rFonts w:ascii="Times New Roman" w:hAnsi="Times New Roman" w:cs="Arial"/>
          <w:sz w:val="22"/>
          <w:szCs w:val="22"/>
        </w:rPr>
        <w:t>,</w:t>
      </w:r>
      <w:r w:rsidR="00B567C6" w:rsidRPr="00FE3370">
        <w:rPr>
          <w:rFonts w:ascii="Times New Roman" w:hAnsi="Times New Roman" w:cs="Arial"/>
          <w:sz w:val="22"/>
          <w:szCs w:val="22"/>
        </w:rPr>
        <w:t xml:space="preserve"> </w:t>
      </w:r>
      <w:r w:rsidR="007C4F64">
        <w:rPr>
          <w:rFonts w:ascii="Times New Roman" w:hAnsi="Times New Roman" w:cs="Arial"/>
          <w:sz w:val="22"/>
          <w:szCs w:val="22"/>
        </w:rPr>
        <w:t xml:space="preserve">they could be </w:t>
      </w:r>
      <w:r w:rsidR="00B567C6" w:rsidRPr="00FE3370">
        <w:rPr>
          <w:rFonts w:ascii="Times New Roman" w:hAnsi="Times New Roman" w:cs="Arial"/>
          <w:sz w:val="22"/>
          <w:szCs w:val="22"/>
        </w:rPr>
        <w:t xml:space="preserve">directed to </w:t>
      </w:r>
      <w:r w:rsidR="007C4F64">
        <w:rPr>
          <w:rFonts w:ascii="Times New Roman" w:hAnsi="Times New Roman" w:cs="Arial"/>
          <w:sz w:val="22"/>
          <w:szCs w:val="22"/>
        </w:rPr>
        <w:t xml:space="preserve">on going </w:t>
      </w:r>
      <w:r w:rsidR="00B567C6" w:rsidRPr="00FE3370">
        <w:rPr>
          <w:rFonts w:ascii="Times New Roman" w:hAnsi="Times New Roman" w:cs="Arial"/>
          <w:sz w:val="22"/>
          <w:szCs w:val="22"/>
        </w:rPr>
        <w:t xml:space="preserve">clinical trials where new therapies are being validated. </w:t>
      </w:r>
    </w:p>
    <w:p w:rsidR="004B2423" w:rsidRPr="000C0AD4" w:rsidRDefault="004B2423" w:rsidP="00103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0"/>
          <w:szCs w:val="22"/>
        </w:rPr>
        <w:sectPr w:rsidR="004B2423" w:rsidRPr="000C0AD4">
          <w:type w:val="continuous"/>
          <w:pgSz w:w="15840" w:h="12240" w:orient="landscape"/>
          <w:pgMar w:top="567" w:right="814" w:bottom="709" w:left="851" w:header="720" w:footer="720" w:gutter="0"/>
          <w:cols w:num="2" w:space="1417"/>
          <w:noEndnote/>
        </w:sectPr>
      </w:pPr>
    </w:p>
    <w:p w:rsidR="00E54C97" w:rsidRPr="00E64FC1" w:rsidRDefault="00E54C97" w:rsidP="00103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FF"/>
        </w:rPr>
      </w:pPr>
      <w:r w:rsidRPr="00E64FC1">
        <w:rPr>
          <w:rFonts w:ascii="Times New Roman" w:hAnsi="Times New Roman"/>
          <w:b/>
          <w:color w:val="0000FF"/>
        </w:rPr>
        <w:lastRenderedPageBreak/>
        <w:t>OBJECTIVES</w:t>
      </w:r>
    </w:p>
    <w:p w:rsidR="00E54C97" w:rsidRPr="00E64FC1" w:rsidRDefault="00E54C97" w:rsidP="00103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7510B3" w:rsidRDefault="00E54C97" w:rsidP="007510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FE3370">
        <w:rPr>
          <w:rFonts w:ascii="Times New Roman" w:hAnsi="Times New Roman"/>
          <w:b/>
          <w:sz w:val="22"/>
        </w:rPr>
        <w:t>Develop a pan-Canadian validation platform for biomarker research</w:t>
      </w:r>
      <w:r w:rsidRPr="00FE3370">
        <w:rPr>
          <w:rFonts w:ascii="Times New Roman" w:hAnsi="Times New Roman"/>
          <w:sz w:val="22"/>
        </w:rPr>
        <w:t>.</w:t>
      </w:r>
    </w:p>
    <w:p w:rsidR="00E54C97" w:rsidRPr="00426125" w:rsidRDefault="00E54C97" w:rsidP="007510B3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</w:p>
    <w:p w:rsidR="00E54C97" w:rsidRPr="00FE3370" w:rsidRDefault="00E54C97" w:rsidP="007510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</w:rPr>
      </w:pPr>
      <w:r w:rsidRPr="00FE3370">
        <w:rPr>
          <w:rFonts w:ascii="Times New Roman" w:hAnsi="Times New Roman"/>
          <w:b/>
          <w:sz w:val="22"/>
        </w:rPr>
        <w:t>Use the biomarker platform to:</w:t>
      </w:r>
    </w:p>
    <w:p w:rsidR="00E54C97" w:rsidRPr="00FE3370" w:rsidRDefault="000D552D" w:rsidP="007510B3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="00E54C97" w:rsidRPr="00FE3370">
        <w:rPr>
          <w:rFonts w:ascii="Times New Roman" w:hAnsi="Times New Roman"/>
          <w:sz w:val="20"/>
        </w:rPr>
        <w:t xml:space="preserve">evelop a molecular-pathology classification system for ovarian cancer </w:t>
      </w:r>
      <w:r>
        <w:rPr>
          <w:rFonts w:ascii="Times New Roman" w:hAnsi="Times New Roman"/>
          <w:sz w:val="20"/>
        </w:rPr>
        <w:t xml:space="preserve">patients </w:t>
      </w:r>
      <w:r w:rsidR="00E54C97" w:rsidRPr="00FE3370">
        <w:rPr>
          <w:rFonts w:ascii="Times New Roman" w:hAnsi="Times New Roman"/>
          <w:sz w:val="20"/>
        </w:rPr>
        <w:t xml:space="preserve">for </w:t>
      </w:r>
      <w:r>
        <w:rPr>
          <w:rFonts w:ascii="Times New Roman" w:hAnsi="Times New Roman"/>
          <w:sz w:val="20"/>
        </w:rPr>
        <w:t>clinical</w:t>
      </w:r>
      <w:r w:rsidR="00E54C97" w:rsidRPr="00FE3370">
        <w:rPr>
          <w:rFonts w:ascii="Times New Roman" w:hAnsi="Times New Roman"/>
          <w:sz w:val="20"/>
        </w:rPr>
        <w:t xml:space="preserve"> management.</w:t>
      </w:r>
    </w:p>
    <w:p w:rsidR="00F64BAF" w:rsidRDefault="00E54C97" w:rsidP="007510B3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FE3370">
        <w:rPr>
          <w:rFonts w:ascii="Times New Roman" w:hAnsi="Times New Roman"/>
          <w:sz w:val="20"/>
        </w:rPr>
        <w:t xml:space="preserve">Validate biomarkers that can be used in the stratification of ovarian cancer patients </w:t>
      </w:r>
      <w:r w:rsidR="00F64BAF">
        <w:rPr>
          <w:rFonts w:ascii="Times New Roman" w:hAnsi="Times New Roman"/>
          <w:sz w:val="20"/>
        </w:rPr>
        <w:t>to provide for i</w:t>
      </w:r>
      <w:r w:rsidRPr="00FE3370">
        <w:rPr>
          <w:rFonts w:ascii="Times New Roman" w:hAnsi="Times New Roman"/>
          <w:sz w:val="20"/>
        </w:rPr>
        <w:t xml:space="preserve">mproved clinical </w:t>
      </w:r>
      <w:r w:rsidR="00F64BAF">
        <w:rPr>
          <w:rFonts w:ascii="Times New Roman" w:hAnsi="Times New Roman"/>
          <w:sz w:val="20"/>
        </w:rPr>
        <w:t>prognosis.</w:t>
      </w:r>
    </w:p>
    <w:p w:rsidR="00E54C97" w:rsidRPr="007510B3" w:rsidRDefault="00E54C97" w:rsidP="007510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E54C97" w:rsidRPr="00FE3370" w:rsidRDefault="000D552D" w:rsidP="007510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</w:t>
      </w:r>
      <w:r w:rsidR="00E54C97" w:rsidRPr="00FE3370">
        <w:rPr>
          <w:rFonts w:ascii="Times New Roman" w:hAnsi="Times New Roman"/>
          <w:b/>
          <w:sz w:val="22"/>
        </w:rPr>
        <w:t>rticulate this correlative pre-clinical initiative with prospective clinical trials in order to expedite the translation of research findings to clinical practice</w:t>
      </w:r>
      <w:r w:rsidR="00E54C97" w:rsidRPr="00FE3370">
        <w:rPr>
          <w:rFonts w:ascii="Times New Roman" w:hAnsi="Times New Roman"/>
          <w:sz w:val="22"/>
        </w:rPr>
        <w:t>.</w:t>
      </w:r>
    </w:p>
    <w:p w:rsidR="00E64FC1" w:rsidRPr="00E64FC1" w:rsidRDefault="00E64FC1" w:rsidP="00E54C97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color w:val="0000FF"/>
          <w:sz w:val="20"/>
        </w:rPr>
      </w:pPr>
    </w:p>
    <w:p w:rsidR="00E54C97" w:rsidRPr="00E64FC1" w:rsidRDefault="00E54C97" w:rsidP="00E54C97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color w:val="0000FF"/>
          <w:sz w:val="20"/>
        </w:rPr>
      </w:pPr>
    </w:p>
    <w:p w:rsidR="00952665" w:rsidRPr="00E64FC1" w:rsidRDefault="00103678" w:rsidP="00103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FF"/>
        </w:rPr>
      </w:pPr>
      <w:r w:rsidRPr="00E64FC1">
        <w:rPr>
          <w:rFonts w:ascii="Times New Roman" w:hAnsi="Times New Roman"/>
          <w:b/>
          <w:color w:val="0000FF"/>
        </w:rPr>
        <w:t>ACCESS TO THE COEUR PLATFORM</w:t>
      </w:r>
    </w:p>
    <w:p w:rsidR="00103678" w:rsidRPr="00FE3370" w:rsidRDefault="00103678" w:rsidP="00103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0000FF"/>
          <w:sz w:val="22"/>
          <w:szCs w:val="22"/>
        </w:rPr>
      </w:pPr>
    </w:p>
    <w:p w:rsidR="006D3AF5" w:rsidRDefault="00952665" w:rsidP="007510B3">
      <w:pPr>
        <w:jc w:val="both"/>
        <w:rPr>
          <w:rFonts w:ascii="Times New Roman" w:hAnsi="Times New Roman" w:cs="Helvetica"/>
          <w:sz w:val="22"/>
        </w:rPr>
      </w:pPr>
      <w:r w:rsidRPr="00FE3370">
        <w:rPr>
          <w:rFonts w:ascii="Times New Roman" w:hAnsi="Times New Roman"/>
          <w:sz w:val="22"/>
        </w:rPr>
        <w:t xml:space="preserve">COEUR is set up on the principle that </w:t>
      </w:r>
      <w:proofErr w:type="spellStart"/>
      <w:r w:rsidRPr="00FE3370">
        <w:rPr>
          <w:rFonts w:ascii="Times New Roman" w:hAnsi="Times New Roman"/>
          <w:sz w:val="22"/>
        </w:rPr>
        <w:t>biospecimens</w:t>
      </w:r>
      <w:proofErr w:type="spellEnd"/>
      <w:r w:rsidRPr="00FE3370">
        <w:rPr>
          <w:rFonts w:ascii="Times New Roman" w:hAnsi="Times New Roman"/>
          <w:sz w:val="22"/>
        </w:rPr>
        <w:t xml:space="preserve"> will be openly shared.</w:t>
      </w:r>
      <w:r w:rsidR="007A564D">
        <w:rPr>
          <w:rFonts w:ascii="Times New Roman" w:hAnsi="Times New Roman"/>
          <w:sz w:val="22"/>
        </w:rPr>
        <w:t xml:space="preserve"> </w:t>
      </w:r>
      <w:r w:rsidR="00103678" w:rsidRPr="00FE3370">
        <w:rPr>
          <w:rFonts w:ascii="Times New Roman" w:hAnsi="Times New Roman" w:cs="Arial"/>
          <w:sz w:val="22"/>
          <w:szCs w:val="22"/>
        </w:rPr>
        <w:t>Each invest</w:t>
      </w:r>
      <w:r w:rsidR="00AB61B2">
        <w:rPr>
          <w:rFonts w:ascii="Times New Roman" w:hAnsi="Times New Roman" w:cs="Arial"/>
          <w:sz w:val="22"/>
          <w:szCs w:val="22"/>
        </w:rPr>
        <w:t>igator will have to complete an</w:t>
      </w:r>
      <w:r w:rsidR="00103678" w:rsidRPr="00FE3370">
        <w:rPr>
          <w:rFonts w:ascii="Times New Roman" w:hAnsi="Times New Roman" w:cs="Arial"/>
          <w:sz w:val="22"/>
          <w:szCs w:val="22"/>
        </w:rPr>
        <w:t xml:space="preserve"> application form, which includes a </w:t>
      </w:r>
      <w:r w:rsidR="00AB61B2" w:rsidRPr="00FE3370">
        <w:rPr>
          <w:rFonts w:ascii="Times New Roman" w:hAnsi="Times New Roman" w:cs="Arial"/>
          <w:sz w:val="22"/>
          <w:szCs w:val="22"/>
        </w:rPr>
        <w:t xml:space="preserve">study </w:t>
      </w:r>
      <w:r w:rsidR="00103678" w:rsidRPr="00FE3370">
        <w:rPr>
          <w:rFonts w:ascii="Times New Roman" w:hAnsi="Times New Roman" w:cs="Arial"/>
          <w:sz w:val="22"/>
          <w:szCs w:val="22"/>
        </w:rPr>
        <w:t xml:space="preserve">description. </w:t>
      </w:r>
      <w:r w:rsidR="00224AE0" w:rsidRPr="00FE3370">
        <w:rPr>
          <w:rFonts w:ascii="Times New Roman" w:hAnsi="Times New Roman" w:cs="Helvetica"/>
          <w:sz w:val="22"/>
        </w:rPr>
        <w:t xml:space="preserve">It is also central to the program, </w:t>
      </w:r>
      <w:r w:rsidR="007510B3">
        <w:rPr>
          <w:rFonts w:ascii="Times New Roman" w:hAnsi="Times New Roman" w:cs="Helvetica"/>
          <w:sz w:val="22"/>
        </w:rPr>
        <w:t>that study</w:t>
      </w:r>
      <w:r w:rsidR="00224AE0" w:rsidRPr="00FE3370">
        <w:rPr>
          <w:rFonts w:ascii="Times New Roman" w:hAnsi="Times New Roman" w:cs="Helvetica"/>
          <w:sz w:val="22"/>
        </w:rPr>
        <w:t xml:space="preserve"> projects meet the</w:t>
      </w:r>
      <w:r w:rsidR="00AB61B2">
        <w:rPr>
          <w:rFonts w:ascii="Times New Roman" w:hAnsi="Times New Roman" w:cs="Helvetica"/>
          <w:sz w:val="22"/>
        </w:rPr>
        <w:t xml:space="preserve"> m</w:t>
      </w:r>
      <w:r w:rsidR="004647C7">
        <w:rPr>
          <w:rFonts w:ascii="Times New Roman" w:hAnsi="Times New Roman" w:cs="Helvetica"/>
          <w:sz w:val="22"/>
        </w:rPr>
        <w:t>anagement and study committ</w:t>
      </w:r>
      <w:r w:rsidR="00AB61B2">
        <w:rPr>
          <w:rFonts w:ascii="Times New Roman" w:hAnsi="Times New Roman" w:cs="Helvetica"/>
          <w:sz w:val="22"/>
        </w:rPr>
        <w:t>ee</w:t>
      </w:r>
      <w:r w:rsidR="00224AE0" w:rsidRPr="00FE3370">
        <w:rPr>
          <w:rFonts w:ascii="Times New Roman" w:hAnsi="Times New Roman" w:cs="Helvetica"/>
          <w:sz w:val="22"/>
        </w:rPr>
        <w:t xml:space="preserve"> scientific criteria.</w:t>
      </w:r>
      <w:r w:rsidR="00224AE0">
        <w:rPr>
          <w:rFonts w:ascii="Times New Roman" w:hAnsi="Times New Roman" w:cs="Helvetica"/>
          <w:sz w:val="22"/>
        </w:rPr>
        <w:t xml:space="preserve"> </w:t>
      </w:r>
      <w:r w:rsidR="00103678" w:rsidRPr="007C20C5">
        <w:rPr>
          <w:rFonts w:ascii="Times New Roman" w:hAnsi="Times New Roman" w:cs="Arial"/>
          <w:sz w:val="22"/>
          <w:szCs w:val="22"/>
        </w:rPr>
        <w:t>Applicants will also need to provi</w:t>
      </w:r>
      <w:r w:rsidR="00224AE0" w:rsidRPr="007C20C5">
        <w:rPr>
          <w:rFonts w:ascii="Times New Roman" w:hAnsi="Times New Roman" w:cs="Arial"/>
          <w:sz w:val="22"/>
          <w:szCs w:val="22"/>
        </w:rPr>
        <w:t>de a REB approval for the</w:t>
      </w:r>
      <w:r w:rsidR="0011209B">
        <w:rPr>
          <w:rFonts w:ascii="Times New Roman" w:hAnsi="Times New Roman" w:cs="Arial"/>
          <w:sz w:val="22"/>
          <w:szCs w:val="22"/>
        </w:rPr>
        <w:t>ir</w:t>
      </w:r>
      <w:r w:rsidR="00224AE0" w:rsidRPr="007C20C5">
        <w:rPr>
          <w:rFonts w:ascii="Times New Roman" w:hAnsi="Times New Roman" w:cs="Arial"/>
          <w:sz w:val="22"/>
          <w:szCs w:val="22"/>
        </w:rPr>
        <w:t xml:space="preserve"> study </w:t>
      </w:r>
      <w:r w:rsidR="00224AE0" w:rsidRPr="007C20C5">
        <w:rPr>
          <w:rFonts w:ascii="Times New Roman" w:hAnsi="Times New Roman"/>
          <w:sz w:val="22"/>
        </w:rPr>
        <w:t>and must be willing to deposit results and data in the COEUR repository at the end of the study</w:t>
      </w:r>
      <w:r w:rsidR="00224AE0" w:rsidRPr="007C20C5">
        <w:rPr>
          <w:rFonts w:ascii="Times New Roman" w:hAnsi="Times New Roman" w:cs="Helvetica"/>
          <w:sz w:val="22"/>
        </w:rPr>
        <w:t xml:space="preserve">. </w:t>
      </w:r>
    </w:p>
    <w:p w:rsidR="004647C7" w:rsidRPr="007C20C5" w:rsidRDefault="004647C7" w:rsidP="007510B3">
      <w:pPr>
        <w:jc w:val="both"/>
        <w:rPr>
          <w:rFonts w:ascii="Times New Roman" w:hAnsi="Times New Roman"/>
          <w:sz w:val="22"/>
        </w:rPr>
      </w:pPr>
    </w:p>
    <w:p w:rsidR="00E64FC1" w:rsidRPr="007C20C5" w:rsidRDefault="006D3AF5" w:rsidP="007510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  <w:r w:rsidRPr="007C20C5">
        <w:rPr>
          <w:rFonts w:ascii="Times New Roman" w:hAnsi="Times New Roman"/>
          <w:sz w:val="22"/>
        </w:rPr>
        <w:t>For mor</w:t>
      </w:r>
      <w:r w:rsidR="00CB1CD1" w:rsidRPr="007C20C5">
        <w:rPr>
          <w:rFonts w:ascii="Times New Roman" w:hAnsi="Times New Roman"/>
          <w:sz w:val="22"/>
        </w:rPr>
        <w:t>e information, please contact Cé</w:t>
      </w:r>
      <w:r w:rsidRPr="007C20C5">
        <w:rPr>
          <w:rFonts w:ascii="Times New Roman" w:hAnsi="Times New Roman"/>
          <w:sz w:val="22"/>
        </w:rPr>
        <w:t>cile Le Page (</w:t>
      </w:r>
      <w:hyperlink r:id="rId14" w:history="1">
        <w:r w:rsidRPr="007C20C5">
          <w:rPr>
            <w:rStyle w:val="Hyperlink"/>
            <w:rFonts w:ascii="Times New Roman" w:hAnsi="Times New Roman"/>
            <w:sz w:val="22"/>
          </w:rPr>
          <w:t>cecilelepage@yahoo.ca</w:t>
        </w:r>
      </w:hyperlink>
      <w:r w:rsidRPr="007C20C5">
        <w:rPr>
          <w:rFonts w:ascii="Times New Roman" w:hAnsi="Times New Roman"/>
          <w:sz w:val="22"/>
        </w:rPr>
        <w:t xml:space="preserve">). </w:t>
      </w:r>
    </w:p>
    <w:p w:rsidR="00103678" w:rsidRPr="00E64FC1" w:rsidRDefault="00103678" w:rsidP="00103678">
      <w:pPr>
        <w:jc w:val="both"/>
        <w:rPr>
          <w:rFonts w:ascii="Times New Roman" w:hAnsi="Times New Roman"/>
          <w:sz w:val="20"/>
        </w:rPr>
      </w:pPr>
    </w:p>
    <w:p w:rsidR="00103678" w:rsidRPr="00E64FC1" w:rsidRDefault="00103678" w:rsidP="00103678">
      <w:pPr>
        <w:jc w:val="both"/>
        <w:rPr>
          <w:rFonts w:ascii="Times New Roman" w:hAnsi="Times New Roman"/>
          <w:sz w:val="20"/>
        </w:rPr>
      </w:pPr>
    </w:p>
    <w:p w:rsidR="00103678" w:rsidRPr="00E64FC1" w:rsidRDefault="00103678" w:rsidP="00103678">
      <w:pPr>
        <w:jc w:val="both"/>
        <w:rPr>
          <w:rFonts w:ascii="Times New Roman" w:hAnsi="Times New Roman"/>
          <w:b/>
          <w:color w:val="0000FF"/>
        </w:rPr>
      </w:pPr>
      <w:r w:rsidRPr="00E64FC1">
        <w:rPr>
          <w:rFonts w:ascii="Times New Roman" w:hAnsi="Times New Roman"/>
          <w:b/>
          <w:color w:val="0000FF"/>
        </w:rPr>
        <w:t>QUALITY ASSESSMENT</w:t>
      </w:r>
    </w:p>
    <w:p w:rsidR="00103678" w:rsidRPr="00E64FC1" w:rsidRDefault="00103678" w:rsidP="00103678">
      <w:pPr>
        <w:jc w:val="both"/>
        <w:rPr>
          <w:rFonts w:ascii="Times New Roman" w:hAnsi="Times New Roman"/>
          <w:b/>
          <w:color w:val="0000FF"/>
          <w:sz w:val="20"/>
        </w:rPr>
      </w:pPr>
    </w:p>
    <w:p w:rsidR="00E54C97" w:rsidRPr="0011209B" w:rsidRDefault="00103678" w:rsidP="00103678">
      <w:pPr>
        <w:jc w:val="both"/>
        <w:rPr>
          <w:rFonts w:ascii="Times New Roman" w:hAnsi="Times New Roman"/>
          <w:sz w:val="22"/>
        </w:rPr>
      </w:pPr>
      <w:r w:rsidRPr="0011209B">
        <w:rPr>
          <w:rFonts w:ascii="Times New Roman" w:hAnsi="Times New Roman"/>
          <w:sz w:val="22"/>
        </w:rPr>
        <w:t xml:space="preserve">Since the quality of samples is critical to the success of the program, member biobanks were audited </w:t>
      </w:r>
      <w:r w:rsidR="002161DD" w:rsidRPr="0011209B">
        <w:rPr>
          <w:rFonts w:ascii="Times New Roman" w:hAnsi="Times New Roman"/>
          <w:sz w:val="22"/>
        </w:rPr>
        <w:t xml:space="preserve">in collaboration with the Canadian </w:t>
      </w:r>
      <w:proofErr w:type="spellStart"/>
      <w:r w:rsidR="002161DD" w:rsidRPr="0011209B">
        <w:rPr>
          <w:rFonts w:ascii="Times New Roman" w:hAnsi="Times New Roman"/>
          <w:sz w:val="22"/>
        </w:rPr>
        <w:t>Tumour</w:t>
      </w:r>
      <w:proofErr w:type="spellEnd"/>
      <w:r w:rsidR="002161DD" w:rsidRPr="0011209B">
        <w:rPr>
          <w:rFonts w:ascii="Times New Roman" w:hAnsi="Times New Roman"/>
          <w:sz w:val="22"/>
        </w:rPr>
        <w:t xml:space="preserve"> Repository network (</w:t>
      </w:r>
      <w:proofErr w:type="spellStart"/>
      <w:r w:rsidR="002161DD" w:rsidRPr="0011209B">
        <w:rPr>
          <w:rFonts w:ascii="Times New Roman" w:hAnsi="Times New Roman"/>
          <w:sz w:val="22"/>
        </w:rPr>
        <w:t>CTRNet</w:t>
      </w:r>
      <w:proofErr w:type="spellEnd"/>
      <w:r w:rsidR="002161DD" w:rsidRPr="0011209B">
        <w:rPr>
          <w:rFonts w:ascii="Times New Roman" w:hAnsi="Times New Roman"/>
          <w:sz w:val="22"/>
        </w:rPr>
        <w:t xml:space="preserve">) </w:t>
      </w:r>
      <w:r w:rsidRPr="0011209B">
        <w:rPr>
          <w:rFonts w:ascii="Times New Roman" w:hAnsi="Times New Roman"/>
          <w:sz w:val="22"/>
        </w:rPr>
        <w:t>to ensure the quality of materials</w:t>
      </w:r>
      <w:r w:rsidR="002161DD" w:rsidRPr="0011209B">
        <w:rPr>
          <w:rFonts w:ascii="Times New Roman" w:hAnsi="Times New Roman"/>
          <w:sz w:val="22"/>
        </w:rPr>
        <w:t xml:space="preserve"> and results have recently been published</w:t>
      </w:r>
      <w:r w:rsidR="0011209B">
        <w:rPr>
          <w:rFonts w:ascii="Times New Roman" w:hAnsi="Times New Roman"/>
          <w:sz w:val="22"/>
        </w:rPr>
        <w:t xml:space="preserve"> </w:t>
      </w:r>
      <w:r w:rsidR="0011209B">
        <w:rPr>
          <w:rFonts w:ascii="Times New Roman" w:hAnsi="Times New Roman"/>
          <w:i/>
          <w:sz w:val="20"/>
        </w:rPr>
        <w:t>(</w:t>
      </w:r>
      <w:proofErr w:type="spellStart"/>
      <w:r w:rsidRPr="00E64FC1">
        <w:rPr>
          <w:rFonts w:ascii="Times New Roman" w:hAnsi="Times New Roman"/>
          <w:i/>
          <w:sz w:val="20"/>
        </w:rPr>
        <w:t>Biopreserv</w:t>
      </w:r>
      <w:proofErr w:type="spellEnd"/>
      <w:r w:rsidRPr="00E64FC1">
        <w:rPr>
          <w:rFonts w:ascii="Times New Roman" w:hAnsi="Times New Roman"/>
          <w:i/>
          <w:sz w:val="20"/>
        </w:rPr>
        <w:t xml:space="preserve">. and </w:t>
      </w:r>
      <w:proofErr w:type="spellStart"/>
      <w:r w:rsidRPr="00E64FC1">
        <w:rPr>
          <w:rFonts w:ascii="Times New Roman" w:hAnsi="Times New Roman"/>
          <w:i/>
          <w:sz w:val="20"/>
        </w:rPr>
        <w:t>Biobanking</w:t>
      </w:r>
      <w:proofErr w:type="spellEnd"/>
      <w:r w:rsidRPr="00E64FC1">
        <w:rPr>
          <w:rFonts w:ascii="Times New Roman" w:hAnsi="Times New Roman"/>
          <w:i/>
          <w:sz w:val="20"/>
        </w:rPr>
        <w:t>, 2013, pp83-93</w:t>
      </w:r>
      <w:r w:rsidR="002161DD">
        <w:rPr>
          <w:rFonts w:ascii="Times New Roman" w:hAnsi="Times New Roman"/>
          <w:i/>
          <w:sz w:val="20"/>
        </w:rPr>
        <w:t>, “</w:t>
      </w:r>
      <w:r w:rsidR="00AB61B2">
        <w:rPr>
          <w:rFonts w:ascii="Times New Roman" w:hAnsi="Times New Roman"/>
          <w:i/>
          <w:sz w:val="20"/>
        </w:rPr>
        <w:t>Specimen Quality Evaluation in Ca</w:t>
      </w:r>
      <w:r w:rsidR="002161DD">
        <w:rPr>
          <w:rFonts w:ascii="Times New Roman" w:hAnsi="Times New Roman"/>
          <w:i/>
          <w:sz w:val="20"/>
        </w:rPr>
        <w:t>nadian Biobanks Participating in the COEUR Repository”</w:t>
      </w:r>
      <w:r w:rsidR="0011209B">
        <w:rPr>
          <w:rFonts w:ascii="Times New Roman" w:hAnsi="Times New Roman"/>
          <w:i/>
          <w:sz w:val="20"/>
        </w:rPr>
        <w:t>)</w:t>
      </w:r>
      <w:r w:rsidR="002161DD">
        <w:rPr>
          <w:rFonts w:ascii="Times New Roman" w:hAnsi="Times New Roman"/>
          <w:i/>
          <w:sz w:val="20"/>
        </w:rPr>
        <w:t xml:space="preserve">. </w:t>
      </w:r>
    </w:p>
    <w:p w:rsidR="00FE3370" w:rsidRDefault="00D17B99" w:rsidP="005A62A9">
      <w:pPr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br w:type="column"/>
      </w:r>
      <w:r w:rsidR="005A62A9">
        <w:rPr>
          <w:rFonts w:ascii="Times New Roman" w:hAnsi="Times New Roman"/>
          <w:b/>
          <w:sz w:val="20"/>
        </w:rPr>
        <w:lastRenderedPageBreak/>
        <w:t xml:space="preserve"> </w:t>
      </w:r>
    </w:p>
    <w:p w:rsidR="007A564D" w:rsidRPr="00E64FC1" w:rsidRDefault="007A564D" w:rsidP="007A564D">
      <w:pPr>
        <w:jc w:val="both"/>
        <w:rPr>
          <w:rFonts w:ascii="Times New Roman" w:hAnsi="Times New Roman"/>
          <w:b/>
          <w:color w:val="0000FF"/>
        </w:rPr>
      </w:pPr>
      <w:r w:rsidRPr="00E64FC1">
        <w:rPr>
          <w:rFonts w:ascii="Times New Roman" w:hAnsi="Times New Roman"/>
          <w:b/>
          <w:color w:val="0000FF"/>
        </w:rPr>
        <w:t>REPOSITORY</w:t>
      </w:r>
    </w:p>
    <w:p w:rsidR="007C20C5" w:rsidRDefault="007C20C5" w:rsidP="007A564D">
      <w:pPr>
        <w:pStyle w:val="BodyText"/>
        <w:jc w:val="both"/>
        <w:rPr>
          <w:i w:val="0"/>
          <w:sz w:val="20"/>
        </w:rPr>
      </w:pPr>
    </w:p>
    <w:p w:rsidR="007A564D" w:rsidRPr="00E64FC1" w:rsidRDefault="007C20C5" w:rsidP="007A564D">
      <w:pPr>
        <w:pStyle w:val="BodyText"/>
        <w:jc w:val="both"/>
        <w:rPr>
          <w:i w:val="0"/>
          <w:sz w:val="20"/>
        </w:rPr>
      </w:pPr>
      <w:r w:rsidRPr="00FE3370">
        <w:rPr>
          <w:i w:val="0"/>
          <w:sz w:val="22"/>
        </w:rPr>
        <w:t xml:space="preserve">The central research platform is based on a pooled retrospective collection of human </w:t>
      </w:r>
      <w:r>
        <w:rPr>
          <w:i w:val="0"/>
          <w:sz w:val="22"/>
        </w:rPr>
        <w:t xml:space="preserve">epithelial ovarian cancer </w:t>
      </w:r>
      <w:r w:rsidRPr="00FE3370">
        <w:rPr>
          <w:i w:val="0"/>
          <w:sz w:val="22"/>
        </w:rPr>
        <w:t>biological material</w:t>
      </w:r>
      <w:r>
        <w:rPr>
          <w:i w:val="0"/>
          <w:sz w:val="22"/>
        </w:rPr>
        <w:t>.</w:t>
      </w:r>
    </w:p>
    <w:p w:rsidR="001D5D10" w:rsidRDefault="001D5D10" w:rsidP="00E64FC1">
      <w:pPr>
        <w:jc w:val="both"/>
        <w:rPr>
          <w:rFonts w:ascii="Times New Roman" w:hAnsi="Times New Roman"/>
          <w:sz w:val="20"/>
        </w:rPr>
      </w:pPr>
    </w:p>
    <w:p w:rsidR="001D5D10" w:rsidRPr="007C20C5" w:rsidRDefault="001D5D10" w:rsidP="00E64FC1">
      <w:pPr>
        <w:jc w:val="both"/>
        <w:rPr>
          <w:rFonts w:ascii="Times New Roman" w:hAnsi="Times New Roman"/>
          <w:b/>
          <w:sz w:val="20"/>
        </w:rPr>
      </w:pPr>
      <w:r w:rsidRPr="007C20C5">
        <w:rPr>
          <w:rFonts w:ascii="Times New Roman" w:hAnsi="Times New Roman"/>
          <w:b/>
          <w:sz w:val="20"/>
        </w:rPr>
        <w:t>TISSUE MICROARRAYS AVAILABLE:</w:t>
      </w:r>
    </w:p>
    <w:p w:rsidR="001D5D10" w:rsidRDefault="001D5D10" w:rsidP="00E64FC1">
      <w:pPr>
        <w:jc w:val="both"/>
        <w:rPr>
          <w:rFonts w:ascii="Times New Roman" w:hAnsi="Times New Roman"/>
          <w:sz w:val="20"/>
        </w:rPr>
      </w:pPr>
    </w:p>
    <w:p w:rsidR="001D5D10" w:rsidRPr="00F86F50" w:rsidRDefault="007C20C5" w:rsidP="00F86F5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</w:t>
      </w:r>
      <w:r w:rsidR="001D5D10" w:rsidRPr="00F86F50">
        <w:rPr>
          <w:rFonts w:ascii="Times New Roman" w:hAnsi="Times New Roman"/>
          <w:sz w:val="22"/>
        </w:rPr>
        <w:t xml:space="preserve">est cohort: 100 </w:t>
      </w:r>
      <w:r>
        <w:rPr>
          <w:rFonts w:ascii="Times New Roman" w:hAnsi="Times New Roman"/>
          <w:sz w:val="22"/>
        </w:rPr>
        <w:t>High Grade Serous Carcinoma</w:t>
      </w:r>
      <w:r w:rsidR="001D5D10" w:rsidRPr="00F86F50">
        <w:rPr>
          <w:rFonts w:ascii="Times New Roman" w:hAnsi="Times New Roman"/>
          <w:sz w:val="22"/>
        </w:rPr>
        <w:t xml:space="preserve">. </w:t>
      </w:r>
    </w:p>
    <w:p w:rsidR="007C20C5" w:rsidRDefault="00795C66" w:rsidP="007C20C5">
      <w:pPr>
        <w:ind w:left="709"/>
        <w:jc w:val="both"/>
        <w:rPr>
          <w:rFonts w:ascii="Times New Roman" w:hAnsi="Times New Roman"/>
          <w:sz w:val="20"/>
        </w:rPr>
      </w:pPr>
      <w:r w:rsidRPr="004647C7">
        <w:rPr>
          <w:rFonts w:ascii="Times New Roman" w:hAnsi="Times New Roman"/>
          <w:color w:val="0000FF"/>
          <w:sz w:val="18"/>
        </w:rPr>
        <w:t>This</w:t>
      </w:r>
      <w:r w:rsidR="001D5D10" w:rsidRPr="004647C7">
        <w:rPr>
          <w:rFonts w:ascii="Times New Roman" w:hAnsi="Times New Roman"/>
          <w:color w:val="0000FF"/>
          <w:sz w:val="18"/>
        </w:rPr>
        <w:t xml:space="preserve"> TMA is available by accelerated requests to the Study Committee in order to obtain primary validation to access to the large cohort of the COEUR</w:t>
      </w:r>
      <w:r w:rsidR="001D5D10" w:rsidRPr="001D5D10">
        <w:rPr>
          <w:rFonts w:ascii="Times New Roman" w:hAnsi="Times New Roman"/>
          <w:sz w:val="20"/>
        </w:rPr>
        <w:t>.</w:t>
      </w:r>
    </w:p>
    <w:p w:rsidR="001D5D10" w:rsidRDefault="001D5D10" w:rsidP="00E64FC1">
      <w:pPr>
        <w:jc w:val="both"/>
        <w:rPr>
          <w:rFonts w:ascii="Times New Roman" w:hAnsi="Times New Roman"/>
          <w:sz w:val="20"/>
        </w:rPr>
      </w:pPr>
    </w:p>
    <w:p w:rsidR="007C20C5" w:rsidRDefault="001D5D10" w:rsidP="00F86F5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F86F50">
        <w:rPr>
          <w:rFonts w:ascii="Times New Roman" w:hAnsi="Times New Roman"/>
          <w:sz w:val="22"/>
        </w:rPr>
        <w:t xml:space="preserve">Cohort </w:t>
      </w:r>
      <w:proofErr w:type="gramStart"/>
      <w:r w:rsidRPr="00F86F50">
        <w:rPr>
          <w:rFonts w:ascii="Times New Roman" w:hAnsi="Times New Roman"/>
          <w:sz w:val="22"/>
        </w:rPr>
        <w:t xml:space="preserve">of </w:t>
      </w:r>
      <w:r w:rsidR="004647C7">
        <w:rPr>
          <w:rFonts w:ascii="Times New Roman" w:hAnsi="Times New Roman"/>
          <w:sz w:val="22"/>
        </w:rPr>
        <w:t>75</w:t>
      </w:r>
      <w:r w:rsidR="00F86F50" w:rsidRPr="00F86F50">
        <w:rPr>
          <w:rFonts w:ascii="Times New Roman" w:hAnsi="Times New Roman"/>
          <w:sz w:val="22"/>
        </w:rPr>
        <w:t xml:space="preserve">0 </w:t>
      </w:r>
      <w:r w:rsidRPr="00F86F50">
        <w:rPr>
          <w:rFonts w:ascii="Times New Roman" w:hAnsi="Times New Roman"/>
          <w:sz w:val="22"/>
        </w:rPr>
        <w:t>High Grade Serous carcinoma</w:t>
      </w:r>
      <w:proofErr w:type="gramEnd"/>
      <w:r w:rsidRPr="00F86F50">
        <w:rPr>
          <w:rFonts w:ascii="Times New Roman" w:hAnsi="Times New Roman"/>
          <w:sz w:val="22"/>
        </w:rPr>
        <w:t>.</w:t>
      </w:r>
    </w:p>
    <w:p w:rsidR="00F86F50" w:rsidRDefault="00F86F50" w:rsidP="007C20C5">
      <w:pPr>
        <w:pStyle w:val="ListParagraph"/>
        <w:jc w:val="both"/>
        <w:rPr>
          <w:rFonts w:ascii="Times New Roman" w:hAnsi="Times New Roman"/>
          <w:sz w:val="22"/>
        </w:rPr>
      </w:pPr>
    </w:p>
    <w:p w:rsidR="007C20C5" w:rsidRDefault="001B1CFA" w:rsidP="00F86F5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Cohort </w:t>
      </w:r>
      <w:proofErr w:type="gramStart"/>
      <w:r>
        <w:rPr>
          <w:rFonts w:ascii="Times New Roman" w:hAnsi="Times New Roman"/>
          <w:sz w:val="22"/>
        </w:rPr>
        <w:t xml:space="preserve">of 100 </w:t>
      </w:r>
      <w:proofErr w:type="spellStart"/>
      <w:r>
        <w:rPr>
          <w:rFonts w:ascii="Times New Roman" w:hAnsi="Times New Roman"/>
          <w:sz w:val="22"/>
        </w:rPr>
        <w:t>E</w:t>
      </w:r>
      <w:r w:rsidR="00F86F50">
        <w:rPr>
          <w:rFonts w:ascii="Times New Roman" w:hAnsi="Times New Roman"/>
          <w:sz w:val="22"/>
        </w:rPr>
        <w:t>ndom</w:t>
      </w:r>
      <w:r w:rsidR="007C20C5">
        <w:rPr>
          <w:rFonts w:ascii="Times New Roman" w:hAnsi="Times New Roman"/>
          <w:sz w:val="22"/>
        </w:rPr>
        <w:t>e</w:t>
      </w:r>
      <w:r w:rsidR="00F86F50">
        <w:rPr>
          <w:rFonts w:ascii="Times New Roman" w:hAnsi="Times New Roman"/>
          <w:sz w:val="22"/>
        </w:rPr>
        <w:t>trioid</w:t>
      </w:r>
      <w:proofErr w:type="spellEnd"/>
      <w:r w:rsidR="00F86F50">
        <w:rPr>
          <w:rFonts w:ascii="Times New Roman" w:hAnsi="Times New Roman"/>
          <w:sz w:val="22"/>
        </w:rPr>
        <w:t xml:space="preserve"> carcinoma</w:t>
      </w:r>
      <w:proofErr w:type="gramEnd"/>
      <w:r w:rsidR="00F86F50">
        <w:rPr>
          <w:rFonts w:ascii="Times New Roman" w:hAnsi="Times New Roman"/>
          <w:sz w:val="22"/>
        </w:rPr>
        <w:t>.</w:t>
      </w:r>
    </w:p>
    <w:p w:rsidR="00F86F50" w:rsidRDefault="001B1CFA" w:rsidP="007C20C5">
      <w:pPr>
        <w:pStyle w:val="ListParagraph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Cohort of 28 HGSC and 84 EC</w:t>
      </w:r>
    </w:p>
    <w:p w:rsidR="001B1CFA" w:rsidRDefault="001B1CFA" w:rsidP="007C20C5">
      <w:pPr>
        <w:pStyle w:val="ListParagraph"/>
        <w:jc w:val="both"/>
        <w:rPr>
          <w:rFonts w:ascii="Times New Roman" w:hAnsi="Times New Roman"/>
          <w:sz w:val="22"/>
        </w:rPr>
      </w:pPr>
    </w:p>
    <w:p w:rsidR="007C20C5" w:rsidRDefault="0011209B" w:rsidP="00F86F5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Cohort of 100 Clear C</w:t>
      </w:r>
      <w:r w:rsidR="00F86F50">
        <w:rPr>
          <w:rFonts w:ascii="Times New Roman" w:hAnsi="Times New Roman"/>
          <w:sz w:val="22"/>
        </w:rPr>
        <w:t>ells Carcinoma.</w:t>
      </w:r>
    </w:p>
    <w:p w:rsidR="00F86F50" w:rsidRDefault="00F86F50" w:rsidP="007C20C5">
      <w:pPr>
        <w:pStyle w:val="ListParagraph"/>
        <w:jc w:val="both"/>
        <w:rPr>
          <w:rFonts w:ascii="Times New Roman" w:hAnsi="Times New Roman"/>
          <w:sz w:val="22"/>
        </w:rPr>
      </w:pPr>
    </w:p>
    <w:p w:rsidR="007C20C5" w:rsidRDefault="001B1CFA" w:rsidP="00F86F5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Cohort of 100 M</w:t>
      </w:r>
      <w:r w:rsidR="00F86F50">
        <w:rPr>
          <w:rFonts w:ascii="Times New Roman" w:hAnsi="Times New Roman"/>
          <w:sz w:val="22"/>
        </w:rPr>
        <w:t xml:space="preserve">ucinous carcinoma </w:t>
      </w:r>
      <w:r w:rsidR="004647C7">
        <w:rPr>
          <w:rFonts w:ascii="Times New Roman" w:hAnsi="Times New Roman"/>
          <w:sz w:val="22"/>
        </w:rPr>
        <w:t xml:space="preserve">and LGSC </w:t>
      </w:r>
      <w:r w:rsidR="00F86F50">
        <w:rPr>
          <w:rFonts w:ascii="Times New Roman" w:hAnsi="Times New Roman"/>
          <w:sz w:val="22"/>
        </w:rPr>
        <w:t>(in progress)</w:t>
      </w:r>
    </w:p>
    <w:p w:rsidR="001D5D10" w:rsidRPr="00F86F50" w:rsidRDefault="001D5D10" w:rsidP="007C20C5">
      <w:pPr>
        <w:pStyle w:val="ListParagraph"/>
        <w:jc w:val="both"/>
        <w:rPr>
          <w:rFonts w:ascii="Times New Roman" w:hAnsi="Times New Roman"/>
          <w:sz w:val="22"/>
        </w:rPr>
      </w:pPr>
    </w:p>
    <w:p w:rsidR="00F86F50" w:rsidRDefault="001D5D10" w:rsidP="00E64FC1">
      <w:pPr>
        <w:jc w:val="both"/>
        <w:rPr>
          <w:rFonts w:ascii="Times New Roman" w:hAnsi="Times New Roman"/>
          <w:sz w:val="22"/>
        </w:rPr>
      </w:pPr>
      <w:r w:rsidRPr="007C20C5">
        <w:rPr>
          <w:rFonts w:ascii="Times New Roman" w:hAnsi="Times New Roman"/>
          <w:sz w:val="22"/>
          <w:u w:val="single"/>
        </w:rPr>
        <w:t>Inclusion criteria</w:t>
      </w:r>
      <w:r w:rsidRPr="007C20C5">
        <w:rPr>
          <w:rFonts w:ascii="Times New Roman" w:hAnsi="Times New Roman"/>
          <w:sz w:val="22"/>
        </w:rPr>
        <w:t xml:space="preserve">: </w:t>
      </w:r>
      <w:r w:rsidR="00F86F50" w:rsidRPr="007C20C5">
        <w:rPr>
          <w:rFonts w:ascii="Times New Roman" w:hAnsi="Times New Roman"/>
          <w:sz w:val="22"/>
        </w:rPr>
        <w:t xml:space="preserve">no borderline </w:t>
      </w:r>
      <w:proofErr w:type="spellStart"/>
      <w:r w:rsidR="00F86F50" w:rsidRPr="007C20C5">
        <w:rPr>
          <w:rFonts w:ascii="Times New Roman" w:hAnsi="Times New Roman"/>
          <w:sz w:val="22"/>
        </w:rPr>
        <w:t>tumo</w:t>
      </w:r>
      <w:r w:rsidR="00C8380A">
        <w:rPr>
          <w:rFonts w:ascii="Times New Roman" w:hAnsi="Times New Roman"/>
          <w:sz w:val="22"/>
        </w:rPr>
        <w:t>u</w:t>
      </w:r>
      <w:r w:rsidR="00F86F50" w:rsidRPr="007C20C5">
        <w:rPr>
          <w:rFonts w:ascii="Times New Roman" w:hAnsi="Times New Roman"/>
          <w:sz w:val="22"/>
        </w:rPr>
        <w:t>rs</w:t>
      </w:r>
      <w:proofErr w:type="spellEnd"/>
      <w:r w:rsidR="00F86F50" w:rsidRPr="007C20C5">
        <w:rPr>
          <w:rFonts w:ascii="Times New Roman" w:hAnsi="Times New Roman"/>
          <w:sz w:val="22"/>
        </w:rPr>
        <w:t xml:space="preserve">, </w:t>
      </w:r>
      <w:r w:rsidR="00AB61B2">
        <w:rPr>
          <w:rFonts w:ascii="Times New Roman" w:hAnsi="Times New Roman"/>
          <w:sz w:val="22"/>
        </w:rPr>
        <w:t>minimum</w:t>
      </w:r>
      <w:r w:rsidR="00AB61B2" w:rsidRPr="007C20C5">
        <w:rPr>
          <w:rFonts w:ascii="Times New Roman" w:hAnsi="Times New Roman"/>
          <w:sz w:val="22"/>
        </w:rPr>
        <w:t xml:space="preserve"> </w:t>
      </w:r>
      <w:r w:rsidR="00F86F50" w:rsidRPr="007C20C5">
        <w:rPr>
          <w:rFonts w:ascii="Times New Roman" w:hAnsi="Times New Roman"/>
          <w:sz w:val="22"/>
        </w:rPr>
        <w:t xml:space="preserve">12 months follow-up, no pretreatment </w:t>
      </w:r>
      <w:r w:rsidR="00AB61B2">
        <w:rPr>
          <w:rFonts w:ascii="Times New Roman" w:hAnsi="Times New Roman"/>
          <w:sz w:val="22"/>
        </w:rPr>
        <w:t>with</w:t>
      </w:r>
      <w:r w:rsidR="00F86F50" w:rsidRPr="007C20C5">
        <w:rPr>
          <w:rFonts w:ascii="Times New Roman" w:hAnsi="Times New Roman"/>
          <w:sz w:val="22"/>
        </w:rPr>
        <w:t xml:space="preserve"> chemotherapy before </w:t>
      </w:r>
      <w:proofErr w:type="spellStart"/>
      <w:r w:rsidR="00F86F50" w:rsidRPr="007C20C5">
        <w:rPr>
          <w:rFonts w:ascii="Times New Roman" w:hAnsi="Times New Roman"/>
          <w:sz w:val="22"/>
        </w:rPr>
        <w:t>ovarectomy</w:t>
      </w:r>
      <w:proofErr w:type="spellEnd"/>
      <w:r w:rsidR="00F86F50" w:rsidRPr="007C20C5">
        <w:rPr>
          <w:rFonts w:ascii="Times New Roman" w:hAnsi="Times New Roman"/>
          <w:sz w:val="22"/>
        </w:rPr>
        <w:t>, no other concomitant cancer</w:t>
      </w:r>
      <w:r w:rsidR="00AB61B2">
        <w:rPr>
          <w:rFonts w:ascii="Times New Roman" w:hAnsi="Times New Roman"/>
          <w:sz w:val="22"/>
        </w:rPr>
        <w:t>s</w:t>
      </w:r>
      <w:r w:rsidR="00F86F50" w:rsidRPr="007C20C5">
        <w:rPr>
          <w:rFonts w:ascii="Times New Roman" w:hAnsi="Times New Roman"/>
          <w:sz w:val="22"/>
        </w:rPr>
        <w:t xml:space="preserve">. </w:t>
      </w:r>
    </w:p>
    <w:p w:rsidR="00C8380A" w:rsidRPr="007C20C5" w:rsidRDefault="00C8380A" w:rsidP="00E64FC1">
      <w:pPr>
        <w:jc w:val="both"/>
        <w:rPr>
          <w:rFonts w:ascii="Times New Roman" w:hAnsi="Times New Roman"/>
          <w:sz w:val="22"/>
        </w:rPr>
      </w:pPr>
    </w:p>
    <w:p w:rsidR="00F86F50" w:rsidRPr="007C20C5" w:rsidRDefault="00AB61B2" w:rsidP="00E64FC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 TMA are reviewed by an expert gynecological-oncological pathologist</w:t>
      </w:r>
      <w:r w:rsidR="00F86F50" w:rsidRPr="007C20C5">
        <w:rPr>
          <w:rFonts w:ascii="Times New Roman" w:hAnsi="Times New Roman"/>
          <w:sz w:val="22"/>
        </w:rPr>
        <w:t xml:space="preserve">. </w:t>
      </w:r>
    </w:p>
    <w:p w:rsidR="007C20C5" w:rsidRDefault="007C20C5" w:rsidP="00E64FC1">
      <w:pPr>
        <w:jc w:val="both"/>
        <w:rPr>
          <w:rFonts w:ascii="Times New Roman" w:hAnsi="Times New Roman"/>
          <w:sz w:val="20"/>
        </w:rPr>
      </w:pPr>
    </w:p>
    <w:p w:rsidR="007C20C5" w:rsidRPr="00FE3370" w:rsidRDefault="007C20C5" w:rsidP="007C20C5">
      <w:pPr>
        <w:pStyle w:val="BodyText"/>
        <w:jc w:val="both"/>
        <w:rPr>
          <w:i w:val="0"/>
          <w:sz w:val="22"/>
        </w:rPr>
      </w:pPr>
      <w:r w:rsidRPr="00FE3370">
        <w:rPr>
          <w:i w:val="0"/>
          <w:sz w:val="22"/>
        </w:rPr>
        <w:t xml:space="preserve">The research platform </w:t>
      </w:r>
      <w:r>
        <w:rPr>
          <w:i w:val="0"/>
          <w:sz w:val="22"/>
        </w:rPr>
        <w:t>also includes</w:t>
      </w:r>
      <w:r w:rsidRPr="00FE3370">
        <w:rPr>
          <w:i w:val="0"/>
          <w:sz w:val="22"/>
        </w:rPr>
        <w:t xml:space="preserve"> collection</w:t>
      </w:r>
      <w:r w:rsidR="00C8380A">
        <w:rPr>
          <w:i w:val="0"/>
          <w:sz w:val="22"/>
        </w:rPr>
        <w:t>s</w:t>
      </w:r>
      <w:r w:rsidRPr="00FE3370">
        <w:rPr>
          <w:i w:val="0"/>
          <w:sz w:val="22"/>
        </w:rPr>
        <w:t xml:space="preserve"> of human biological material, </w:t>
      </w:r>
      <w:proofErr w:type="spellStart"/>
      <w:r w:rsidR="0011209B">
        <w:rPr>
          <w:i w:val="0"/>
          <w:sz w:val="22"/>
        </w:rPr>
        <w:t>i.e</w:t>
      </w:r>
      <w:proofErr w:type="spellEnd"/>
      <w:r w:rsidRPr="00FE3370">
        <w:rPr>
          <w:i w:val="0"/>
          <w:sz w:val="22"/>
        </w:rPr>
        <w:t xml:space="preserve"> frozen tissues, blood DNA, serum, plasma, ascites fluids, FFPE samples and TMA, with associated clinical data. </w:t>
      </w:r>
    </w:p>
    <w:p w:rsidR="00F92885" w:rsidRDefault="00F92885" w:rsidP="00E64FC1">
      <w:pPr>
        <w:jc w:val="both"/>
        <w:rPr>
          <w:rFonts w:ascii="Times New Roman" w:hAnsi="Times New Roman"/>
          <w:sz w:val="20"/>
        </w:rPr>
      </w:pPr>
    </w:p>
    <w:p w:rsidR="007C20C5" w:rsidRDefault="007C20C5" w:rsidP="00E64FC1">
      <w:pPr>
        <w:jc w:val="both"/>
        <w:rPr>
          <w:rFonts w:ascii="Times New Roman" w:hAnsi="Times New Roman"/>
          <w:sz w:val="20"/>
        </w:rPr>
      </w:pPr>
    </w:p>
    <w:p w:rsidR="002161DD" w:rsidRPr="00F92885" w:rsidRDefault="002161DD" w:rsidP="007C20C5">
      <w:pPr>
        <w:jc w:val="both"/>
        <w:rPr>
          <w:rFonts w:ascii="Times New Roman" w:hAnsi="Times New Roman"/>
          <w:b/>
          <w:color w:val="0000FF"/>
        </w:rPr>
      </w:pPr>
      <w:r w:rsidRPr="00F92885">
        <w:rPr>
          <w:rFonts w:ascii="Times New Roman" w:hAnsi="Times New Roman"/>
          <w:b/>
          <w:color w:val="0000FF"/>
        </w:rPr>
        <w:t>HOW TO ACCESS</w:t>
      </w:r>
      <w:r w:rsidR="00F92885" w:rsidRPr="00F92885">
        <w:rPr>
          <w:rFonts w:ascii="Times New Roman" w:hAnsi="Times New Roman"/>
          <w:b/>
          <w:color w:val="0000FF"/>
        </w:rPr>
        <w:t xml:space="preserve"> THE REPOSITORY</w:t>
      </w:r>
    </w:p>
    <w:p w:rsidR="002161DD" w:rsidRDefault="002161DD" w:rsidP="007C20C5">
      <w:pPr>
        <w:jc w:val="both"/>
        <w:rPr>
          <w:rFonts w:ascii="Times New Roman" w:hAnsi="Times New Roman"/>
          <w:sz w:val="22"/>
        </w:rPr>
      </w:pPr>
    </w:p>
    <w:p w:rsidR="0011209B" w:rsidRDefault="007C20C5" w:rsidP="00E64FC1">
      <w:pPr>
        <w:jc w:val="both"/>
        <w:rPr>
          <w:rFonts w:ascii="Times New Roman" w:hAnsi="Times New Roman"/>
          <w:sz w:val="22"/>
        </w:rPr>
      </w:pPr>
      <w:r w:rsidRPr="007C20C5">
        <w:rPr>
          <w:rFonts w:ascii="Times New Roman" w:hAnsi="Times New Roman"/>
          <w:sz w:val="22"/>
        </w:rPr>
        <w:t>To access the COEUR repository, please contact the study committee</w:t>
      </w:r>
      <w:r>
        <w:rPr>
          <w:rFonts w:ascii="Times New Roman" w:hAnsi="Times New Roman"/>
          <w:sz w:val="22"/>
        </w:rPr>
        <w:t xml:space="preserve"> or the project coordinator </w:t>
      </w:r>
      <w:r w:rsidRPr="007C20C5">
        <w:rPr>
          <w:rFonts w:ascii="Times New Roman" w:hAnsi="Times New Roman"/>
          <w:sz w:val="22"/>
        </w:rPr>
        <w:t>(</w:t>
      </w:r>
      <w:hyperlink r:id="rId15" w:history="1">
        <w:r w:rsidRPr="007C20C5">
          <w:rPr>
            <w:rStyle w:val="Hyperlink"/>
            <w:rFonts w:ascii="Times New Roman" w:hAnsi="Times New Roman"/>
            <w:sz w:val="22"/>
          </w:rPr>
          <w:t>cecilelepage@yahoo.ca</w:t>
        </w:r>
      </w:hyperlink>
      <w:r w:rsidRPr="007C20C5">
        <w:rPr>
          <w:rFonts w:ascii="Times New Roman" w:hAnsi="Times New Roman"/>
          <w:sz w:val="22"/>
        </w:rPr>
        <w:t>).</w:t>
      </w:r>
    </w:p>
    <w:p w:rsidR="00FD5FBF" w:rsidRPr="0011209B" w:rsidRDefault="00FD5FBF" w:rsidP="00E64FC1">
      <w:pPr>
        <w:jc w:val="both"/>
        <w:rPr>
          <w:rFonts w:ascii="Times New Roman" w:hAnsi="Times New Roman"/>
          <w:sz w:val="22"/>
        </w:rPr>
        <w:sectPr w:rsidR="00FD5FBF" w:rsidRPr="0011209B">
          <w:pgSz w:w="15840" w:h="12240" w:orient="landscape"/>
          <w:pgMar w:top="567" w:right="814" w:bottom="709" w:left="851" w:header="720" w:footer="720" w:gutter="0"/>
          <w:cols w:num="2" w:space="1417"/>
          <w:noEndnote/>
        </w:sectPr>
      </w:pPr>
    </w:p>
    <w:p w:rsidR="00103678" w:rsidRPr="00E64FC1" w:rsidRDefault="00103678" w:rsidP="00E64FC1">
      <w:pPr>
        <w:jc w:val="both"/>
        <w:rPr>
          <w:rFonts w:ascii="Times New Roman" w:hAnsi="Times New Roman"/>
          <w:sz w:val="20"/>
        </w:rPr>
      </w:pPr>
    </w:p>
    <w:sectPr w:rsidR="00103678" w:rsidRPr="00E64FC1" w:rsidSect="00F0022A">
      <w:type w:val="continuous"/>
      <w:pgSz w:w="15840" w:h="12240" w:orient="landscape"/>
      <w:pgMar w:top="567" w:right="814" w:bottom="709" w:left="851" w:header="720" w:footer="720" w:gutter="0"/>
      <w:cols w:num="2" w:space="141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FB1"/>
    <w:multiLevelType w:val="hybridMultilevel"/>
    <w:tmpl w:val="77821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75B5"/>
    <w:multiLevelType w:val="hybridMultilevel"/>
    <w:tmpl w:val="BD167452"/>
    <w:lvl w:ilvl="0" w:tplc="2460DF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417DB"/>
    <w:multiLevelType w:val="hybridMultilevel"/>
    <w:tmpl w:val="92067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11A04"/>
    <w:multiLevelType w:val="hybridMultilevel"/>
    <w:tmpl w:val="1B54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3D5C"/>
    <w:multiLevelType w:val="hybridMultilevel"/>
    <w:tmpl w:val="6B58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4B46"/>
    <w:multiLevelType w:val="hybridMultilevel"/>
    <w:tmpl w:val="9F74C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13C72"/>
    <w:multiLevelType w:val="hybridMultilevel"/>
    <w:tmpl w:val="249CC0B4"/>
    <w:lvl w:ilvl="0" w:tplc="2460DF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65D25"/>
    <w:multiLevelType w:val="hybridMultilevel"/>
    <w:tmpl w:val="31F2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E6CEC"/>
    <w:multiLevelType w:val="hybridMultilevel"/>
    <w:tmpl w:val="EDE057D2"/>
    <w:lvl w:ilvl="0" w:tplc="2460DF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36F6C"/>
    <w:multiLevelType w:val="hybridMultilevel"/>
    <w:tmpl w:val="9F7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A5DF6"/>
    <w:multiLevelType w:val="hybridMultilevel"/>
    <w:tmpl w:val="343E9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173A2C"/>
    <w:rsid w:val="00002485"/>
    <w:rsid w:val="00027BA9"/>
    <w:rsid w:val="000C0AD4"/>
    <w:rsid w:val="000D552D"/>
    <w:rsid w:val="000F448C"/>
    <w:rsid w:val="00103678"/>
    <w:rsid w:val="0011209B"/>
    <w:rsid w:val="00117A15"/>
    <w:rsid w:val="00173A2C"/>
    <w:rsid w:val="001B1CFA"/>
    <w:rsid w:val="001C78F0"/>
    <w:rsid w:val="001D5D10"/>
    <w:rsid w:val="002161DD"/>
    <w:rsid w:val="00222CC2"/>
    <w:rsid w:val="00224AE0"/>
    <w:rsid w:val="00277936"/>
    <w:rsid w:val="002D77AC"/>
    <w:rsid w:val="00324C7C"/>
    <w:rsid w:val="00340DEE"/>
    <w:rsid w:val="00370798"/>
    <w:rsid w:val="00382FA8"/>
    <w:rsid w:val="003F08D8"/>
    <w:rsid w:val="00426125"/>
    <w:rsid w:val="00443F7E"/>
    <w:rsid w:val="004647C7"/>
    <w:rsid w:val="00477AA4"/>
    <w:rsid w:val="00491D17"/>
    <w:rsid w:val="00496D4D"/>
    <w:rsid w:val="004B2423"/>
    <w:rsid w:val="005A62A9"/>
    <w:rsid w:val="005E5F76"/>
    <w:rsid w:val="005F76CD"/>
    <w:rsid w:val="00686EB8"/>
    <w:rsid w:val="006B6465"/>
    <w:rsid w:val="006D3AF5"/>
    <w:rsid w:val="007510B3"/>
    <w:rsid w:val="00795C66"/>
    <w:rsid w:val="007A564D"/>
    <w:rsid w:val="007B38E3"/>
    <w:rsid w:val="007C20C5"/>
    <w:rsid w:val="007C4F64"/>
    <w:rsid w:val="007D1E3F"/>
    <w:rsid w:val="007F011C"/>
    <w:rsid w:val="007F0214"/>
    <w:rsid w:val="008044E5"/>
    <w:rsid w:val="008547CE"/>
    <w:rsid w:val="008C2644"/>
    <w:rsid w:val="008E74C6"/>
    <w:rsid w:val="008F2090"/>
    <w:rsid w:val="00921334"/>
    <w:rsid w:val="00941723"/>
    <w:rsid w:val="00952665"/>
    <w:rsid w:val="009A3BD9"/>
    <w:rsid w:val="009A6888"/>
    <w:rsid w:val="009C5EBA"/>
    <w:rsid w:val="009F6B4E"/>
    <w:rsid w:val="00A512B5"/>
    <w:rsid w:val="00A74639"/>
    <w:rsid w:val="00A779B0"/>
    <w:rsid w:val="00AB61B2"/>
    <w:rsid w:val="00AD6C1D"/>
    <w:rsid w:val="00B257D8"/>
    <w:rsid w:val="00B567C6"/>
    <w:rsid w:val="00C24217"/>
    <w:rsid w:val="00C32A0C"/>
    <w:rsid w:val="00C8380A"/>
    <w:rsid w:val="00CB1CD1"/>
    <w:rsid w:val="00CB1F12"/>
    <w:rsid w:val="00D168DD"/>
    <w:rsid w:val="00D17B99"/>
    <w:rsid w:val="00D303F2"/>
    <w:rsid w:val="00D84AF5"/>
    <w:rsid w:val="00DC3F23"/>
    <w:rsid w:val="00DD595B"/>
    <w:rsid w:val="00E0653A"/>
    <w:rsid w:val="00E54C97"/>
    <w:rsid w:val="00E64FC1"/>
    <w:rsid w:val="00E75BCF"/>
    <w:rsid w:val="00E97D7D"/>
    <w:rsid w:val="00EA1A50"/>
    <w:rsid w:val="00EA4A7C"/>
    <w:rsid w:val="00EB6424"/>
    <w:rsid w:val="00ED6199"/>
    <w:rsid w:val="00EF1D53"/>
    <w:rsid w:val="00F0022A"/>
    <w:rsid w:val="00F2007E"/>
    <w:rsid w:val="00F22963"/>
    <w:rsid w:val="00F6095B"/>
    <w:rsid w:val="00F60F25"/>
    <w:rsid w:val="00F64BAF"/>
    <w:rsid w:val="00F7381C"/>
    <w:rsid w:val="00F86F50"/>
    <w:rsid w:val="00F92885"/>
    <w:rsid w:val="00FA5E4C"/>
    <w:rsid w:val="00FD21B4"/>
    <w:rsid w:val="00FD5FBF"/>
    <w:rsid w:val="00FE3370"/>
    <w:rsid w:val="00FF4EC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20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1F12"/>
    <w:pPr>
      <w:autoSpaceDE w:val="0"/>
      <w:autoSpaceDN w:val="0"/>
    </w:pPr>
    <w:rPr>
      <w:rFonts w:ascii="Times" w:eastAsia="Times New Roman" w:hAnsi="Times" w:cs="Arial Narrow"/>
      <w:i/>
      <w:iCs/>
    </w:rPr>
  </w:style>
  <w:style w:type="character" w:customStyle="1" w:styleId="BodyTextChar">
    <w:name w:val="Body Text Char"/>
    <w:basedOn w:val="DefaultParagraphFont"/>
    <w:link w:val="BodyText"/>
    <w:rsid w:val="00CB1F12"/>
    <w:rPr>
      <w:rFonts w:ascii="Times" w:eastAsia="Times New Roman" w:hAnsi="Times" w:cs="Arial Narrow"/>
      <w:i/>
      <w:iCs/>
      <w:sz w:val="24"/>
      <w:szCs w:val="24"/>
    </w:rPr>
  </w:style>
  <w:style w:type="character" w:styleId="Hyperlink">
    <w:name w:val="Hyperlink"/>
    <w:basedOn w:val="DefaultParagraphFont"/>
    <w:rsid w:val="00AD6C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03678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54C97"/>
    <w:pPr>
      <w:ind w:left="720"/>
      <w:contextualSpacing/>
    </w:pPr>
  </w:style>
  <w:style w:type="table" w:styleId="TableGrid">
    <w:name w:val="Table Grid"/>
    <w:basedOn w:val="TableNormal"/>
    <w:rsid w:val="00FE33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64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47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1F12"/>
    <w:pPr>
      <w:autoSpaceDE w:val="0"/>
      <w:autoSpaceDN w:val="0"/>
    </w:pPr>
    <w:rPr>
      <w:rFonts w:ascii="Times" w:eastAsia="Times New Roman" w:hAnsi="Times" w:cs="Arial Narrow"/>
      <w:i/>
      <w:iCs/>
    </w:rPr>
  </w:style>
  <w:style w:type="character" w:customStyle="1" w:styleId="BodyTextChar">
    <w:name w:val="Body Text Char"/>
    <w:basedOn w:val="DefaultParagraphFont"/>
    <w:link w:val="BodyText"/>
    <w:rsid w:val="00CB1F12"/>
    <w:rPr>
      <w:rFonts w:ascii="Times" w:eastAsia="Times New Roman" w:hAnsi="Times" w:cs="Arial Narrow"/>
      <w:i/>
      <w:iCs/>
      <w:sz w:val="24"/>
      <w:szCs w:val="24"/>
    </w:rPr>
  </w:style>
  <w:style w:type="character" w:styleId="Hyperlink">
    <w:name w:val="Hyperlink"/>
    <w:basedOn w:val="DefaultParagraphFont"/>
    <w:rsid w:val="00AD6C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03678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54C97"/>
    <w:pPr>
      <w:ind w:left="720"/>
      <w:contextualSpacing/>
    </w:pPr>
  </w:style>
  <w:style w:type="table" w:styleId="TableGrid">
    <w:name w:val="Table Grid"/>
    <w:basedOn w:val="TableNormal"/>
    <w:rsid w:val="00FE33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64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47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dhuntsma@bccancer.bc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diane.provencher.chum@ssss.gouv.qc.c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ecilelepage@yahoo.ca" TargetMode="External"/><Relationship Id="rId10" Type="http://schemas.openxmlformats.org/officeDocument/2006/relationships/hyperlink" Target="mailto:cecilelepage@yaho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-marie.mes-masson@umontreal.ca" TargetMode="External"/><Relationship Id="rId14" Type="http://schemas.openxmlformats.org/officeDocument/2006/relationships/hyperlink" Target="mailto:cecilelepage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778</Words>
  <Characters>4441</Characters>
  <Application>Microsoft Office Word</Application>
  <DocSecurity>0</DocSecurity>
  <Lines>37</Lines>
  <Paragraphs>10</Paragraphs>
  <ScaleCrop>false</ScaleCrop>
  <Company>CHUM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Mes-Masson</dc:creator>
  <cp:keywords/>
  <cp:lastModifiedBy>Catherine Moloney</cp:lastModifiedBy>
  <cp:revision>5</cp:revision>
  <cp:lastPrinted>2013-10-29T13:42:00Z</cp:lastPrinted>
  <dcterms:created xsi:type="dcterms:W3CDTF">2014-04-28T20:42:00Z</dcterms:created>
  <dcterms:modified xsi:type="dcterms:W3CDTF">2014-06-20T22:23:00Z</dcterms:modified>
</cp:coreProperties>
</file>